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27" w:rsidRPr="000F51F4" w:rsidRDefault="00B33E27" w:rsidP="00AF351E">
      <w:pPr>
        <w:pStyle w:val="Corpodetexto3"/>
        <w:ind w:right="0"/>
        <w:jc w:val="center"/>
        <w:rPr>
          <w:b/>
          <w:szCs w:val="24"/>
        </w:rPr>
      </w:pPr>
      <w:r w:rsidRPr="000F51F4">
        <w:rPr>
          <w:b/>
          <w:szCs w:val="24"/>
        </w:rPr>
        <w:t>INSTRUMENTO DE GERENCIAMENTO DO CONVÊNIO</w:t>
      </w:r>
    </w:p>
    <w:p w:rsidR="00865A73" w:rsidRDefault="00026AD6" w:rsidP="00865A73">
      <w:pPr>
        <w:pBdr>
          <w:top w:val="single" w:sz="4" w:space="1" w:color="auto"/>
          <w:left w:val="single" w:sz="4" w:space="4" w:color="auto"/>
          <w:bottom w:val="single" w:sz="4" w:space="1" w:color="auto"/>
          <w:right w:val="single" w:sz="4" w:space="0" w:color="auto"/>
        </w:pBdr>
        <w:tabs>
          <w:tab w:val="left" w:pos="1985"/>
          <w:tab w:val="left" w:pos="7938"/>
        </w:tabs>
        <w:spacing w:after="120"/>
        <w:jc w:val="both"/>
        <w:rPr>
          <w:rFonts w:cs="Calibri"/>
          <w:color w:val="000000"/>
        </w:rPr>
      </w:pPr>
      <w:r w:rsidRPr="000F51F4">
        <w:t xml:space="preserve">TIPO DE SERVIÇO: </w:t>
      </w:r>
      <w:r w:rsidR="00865A73" w:rsidRPr="004F7DE6">
        <w:rPr>
          <w:rFonts w:cs="Calibri"/>
          <w:color w:val="000000"/>
        </w:rPr>
        <w:t xml:space="preserve">Serviço de Convivência e Fortalecimento de Vínculos </w:t>
      </w:r>
      <w:r w:rsidR="00865A73">
        <w:rPr>
          <w:rFonts w:cs="Calibri"/>
          <w:color w:val="000000"/>
        </w:rPr>
        <w:t>–</w:t>
      </w:r>
      <w:r w:rsidR="00865A73" w:rsidRPr="004F7DE6">
        <w:rPr>
          <w:rFonts w:cs="Calibri"/>
          <w:color w:val="000000"/>
        </w:rPr>
        <w:t xml:space="preserve"> SCFV</w:t>
      </w:r>
    </w:p>
    <w:p w:rsidR="00B33E27" w:rsidRPr="00865A73" w:rsidRDefault="00865A73" w:rsidP="00865A73">
      <w:pPr>
        <w:pBdr>
          <w:top w:val="single" w:sz="4" w:space="1" w:color="auto"/>
          <w:left w:val="single" w:sz="4" w:space="4" w:color="auto"/>
          <w:bottom w:val="single" w:sz="4" w:space="1" w:color="auto"/>
          <w:right w:val="single" w:sz="4" w:space="0" w:color="auto"/>
        </w:pBdr>
        <w:tabs>
          <w:tab w:val="left" w:pos="851"/>
          <w:tab w:val="left" w:pos="7938"/>
        </w:tabs>
        <w:spacing w:after="120"/>
        <w:jc w:val="both"/>
        <w:rPr>
          <w:b/>
        </w:rPr>
      </w:pPr>
      <w:r>
        <w:rPr>
          <w:rFonts w:cs="Calibri"/>
          <w:color w:val="000000"/>
        </w:rPr>
        <w:tab/>
      </w:r>
      <w:r w:rsidRPr="004F7DE6">
        <w:rPr>
          <w:rFonts w:cs="Calibri"/>
          <w:color w:val="000000"/>
        </w:rPr>
        <w:t xml:space="preserve">Modalidade: </w:t>
      </w:r>
      <w:r w:rsidR="00026AD6" w:rsidRPr="00865A73">
        <w:rPr>
          <w:b/>
        </w:rPr>
        <w:t xml:space="preserve">CENTRO PARA CRIANÇAS </w:t>
      </w:r>
      <w:r>
        <w:rPr>
          <w:b/>
        </w:rPr>
        <w:t xml:space="preserve">E </w:t>
      </w:r>
      <w:r w:rsidRPr="00865A73">
        <w:rPr>
          <w:b/>
        </w:rPr>
        <w:t xml:space="preserve">ADOLESCENTES </w:t>
      </w:r>
      <w:r w:rsidR="00026AD6" w:rsidRPr="00865A73">
        <w:rPr>
          <w:b/>
        </w:rPr>
        <w:t xml:space="preserve">DE </w:t>
      </w:r>
      <w:smartTag w:uri="urn:schemas-microsoft-com:office:smarttags" w:element="metricconverter">
        <w:smartTagPr>
          <w:attr w:name="ProductID" w:val="6 A"/>
        </w:smartTagPr>
        <w:r w:rsidR="00026AD6" w:rsidRPr="00865A73">
          <w:rPr>
            <w:b/>
          </w:rPr>
          <w:t>6 A</w:t>
        </w:r>
      </w:smartTag>
      <w:r w:rsidR="00026AD6" w:rsidRPr="00865A73">
        <w:rPr>
          <w:b/>
        </w:rPr>
        <w:t xml:space="preserve"> 14 ANOS</w:t>
      </w:r>
      <w:r>
        <w:rPr>
          <w:b/>
        </w:rPr>
        <w:t xml:space="preserve"> E 11 MESES</w:t>
      </w:r>
    </w:p>
    <w:p w:rsidR="00B33E27" w:rsidRPr="000F51F4" w:rsidRDefault="00B33E27" w:rsidP="00AF351E">
      <w:pPr>
        <w:pBdr>
          <w:top w:val="single" w:sz="4" w:space="1" w:color="auto"/>
          <w:left w:val="single" w:sz="4" w:space="4" w:color="auto"/>
          <w:bottom w:val="single" w:sz="4" w:space="1" w:color="auto"/>
          <w:right w:val="single" w:sz="4" w:space="0" w:color="auto"/>
        </w:pBdr>
        <w:tabs>
          <w:tab w:val="left" w:pos="7938"/>
        </w:tabs>
        <w:spacing w:after="120"/>
        <w:jc w:val="both"/>
      </w:pPr>
      <w:r w:rsidRPr="000F51F4">
        <w:t>TOTAL DE VAGAS OFERECIDAS:</w:t>
      </w:r>
      <w:r w:rsidR="00F403CD" w:rsidRPr="000F51F4">
        <w:t xml:space="preserve"> </w:t>
      </w:r>
      <w:r w:rsidR="00DA5CF0">
        <w:t>180</w:t>
      </w:r>
      <w:r w:rsidR="00F403CD" w:rsidRPr="000F51F4">
        <w:t xml:space="preserve"> vagas</w:t>
      </w:r>
    </w:p>
    <w:p w:rsidR="00B33E27" w:rsidRPr="000F51F4" w:rsidRDefault="00B33E27" w:rsidP="00AF351E">
      <w:pPr>
        <w:pBdr>
          <w:top w:val="single" w:sz="4" w:space="1" w:color="auto"/>
          <w:left w:val="single" w:sz="4" w:space="4" w:color="auto"/>
          <w:bottom w:val="single" w:sz="4" w:space="1" w:color="auto"/>
          <w:right w:val="single" w:sz="4" w:space="0" w:color="auto"/>
        </w:pBdr>
        <w:tabs>
          <w:tab w:val="left" w:pos="7938"/>
        </w:tabs>
        <w:spacing w:after="120"/>
        <w:jc w:val="both"/>
      </w:pPr>
      <w:r w:rsidRPr="000F51F4">
        <w:t>ORGANIZAÇÃO MANTENEDORA:</w:t>
      </w:r>
      <w:r w:rsidR="00B1012D" w:rsidRPr="00B1012D">
        <w:rPr>
          <w:b/>
        </w:rPr>
        <w:t xml:space="preserve"> ASSISTÊNCIA SOCIAL A COLMEIA</w:t>
      </w:r>
    </w:p>
    <w:p w:rsidR="00B33E27" w:rsidRPr="000F51F4" w:rsidRDefault="00B33E27" w:rsidP="00AF351E">
      <w:pPr>
        <w:pBdr>
          <w:top w:val="single" w:sz="4" w:space="1" w:color="auto"/>
          <w:left w:val="single" w:sz="4" w:space="4" w:color="auto"/>
          <w:bottom w:val="single" w:sz="4" w:space="1" w:color="auto"/>
          <w:right w:val="single" w:sz="4" w:space="0" w:color="auto"/>
        </w:pBdr>
        <w:tabs>
          <w:tab w:val="left" w:pos="7938"/>
        </w:tabs>
        <w:spacing w:after="120"/>
        <w:jc w:val="both"/>
      </w:pPr>
      <w:r w:rsidRPr="000F51F4">
        <w:t>NOME DO SERVIÇO (nome fantasia):</w:t>
      </w:r>
      <w:r w:rsidR="008B7EE3">
        <w:t xml:space="preserve"> CCA NOSSA SENHORA DO CARMO</w:t>
      </w:r>
    </w:p>
    <w:p w:rsidR="00B33E27" w:rsidRPr="000F51F4" w:rsidRDefault="00B33E27" w:rsidP="00AF351E">
      <w:pPr>
        <w:pBdr>
          <w:top w:val="single" w:sz="4" w:space="1" w:color="auto"/>
          <w:left w:val="single" w:sz="4" w:space="4" w:color="auto"/>
          <w:bottom w:val="single" w:sz="4" w:space="1" w:color="auto"/>
          <w:right w:val="single" w:sz="4" w:space="0" w:color="auto"/>
        </w:pBdr>
        <w:tabs>
          <w:tab w:val="left" w:pos="7938"/>
        </w:tabs>
        <w:spacing w:after="120"/>
        <w:jc w:val="both"/>
      </w:pPr>
      <w:r w:rsidRPr="000F51F4">
        <w:t>ENDEREÇO DO SERVIÇO:</w:t>
      </w:r>
      <w:r w:rsidR="00A97749" w:rsidRPr="000F51F4">
        <w:t xml:space="preserve"> </w:t>
      </w:r>
      <w:r w:rsidR="00B1012D">
        <w:t>RUA NOSSA SENHORA DO CARMO, 50 – JD. NOVA CONQUISTA</w:t>
      </w:r>
      <w:r w:rsidR="00A97749" w:rsidRPr="000F51F4">
        <w:tab/>
      </w:r>
      <w:r w:rsidR="00B1012D">
        <w:t xml:space="preserve">       </w:t>
      </w:r>
      <w:r w:rsidR="00A97749" w:rsidRPr="000F51F4">
        <w:t>CEP:</w:t>
      </w:r>
      <w:r w:rsidR="00B1012D">
        <w:t xml:space="preserve"> 08346-590</w:t>
      </w:r>
    </w:p>
    <w:p w:rsidR="009A4E81" w:rsidRPr="000F51F4" w:rsidRDefault="00B33E27" w:rsidP="008B0921">
      <w:pPr>
        <w:pBdr>
          <w:top w:val="single" w:sz="4" w:space="1" w:color="auto"/>
          <w:left w:val="single" w:sz="4" w:space="4" w:color="auto"/>
          <w:bottom w:val="single" w:sz="4" w:space="1" w:color="auto"/>
          <w:right w:val="single" w:sz="4" w:space="0" w:color="auto"/>
        </w:pBdr>
        <w:tabs>
          <w:tab w:val="left" w:pos="1276"/>
          <w:tab w:val="left" w:pos="5529"/>
          <w:tab w:val="left" w:pos="7938"/>
        </w:tabs>
        <w:spacing w:after="120"/>
        <w:jc w:val="both"/>
      </w:pPr>
      <w:r w:rsidRPr="000F51F4">
        <w:t xml:space="preserve">DISTRITO: </w:t>
      </w:r>
      <w:r w:rsidR="00DA5CF0">
        <w:t>SÃO RAFAEL</w:t>
      </w:r>
    </w:p>
    <w:p w:rsidR="00B33E27" w:rsidRPr="000F51F4" w:rsidRDefault="00B33E27" w:rsidP="00AF351E">
      <w:pPr>
        <w:pBdr>
          <w:top w:val="single" w:sz="4" w:space="1" w:color="auto"/>
          <w:left w:val="single" w:sz="4" w:space="4" w:color="auto"/>
          <w:bottom w:val="single" w:sz="4" w:space="1" w:color="auto"/>
          <w:right w:val="single" w:sz="4" w:space="0" w:color="auto"/>
        </w:pBdr>
        <w:tabs>
          <w:tab w:val="left" w:pos="1418"/>
          <w:tab w:val="left" w:pos="5529"/>
          <w:tab w:val="left" w:pos="7938"/>
        </w:tabs>
        <w:spacing w:after="120"/>
        <w:jc w:val="both"/>
      </w:pPr>
      <w:r w:rsidRPr="000F51F4">
        <w:t xml:space="preserve">SUPERVISÃO </w:t>
      </w:r>
      <w:r w:rsidR="0054271C" w:rsidRPr="000F51F4">
        <w:t>E ACOMPANHAMENTO</w:t>
      </w:r>
      <w:r w:rsidRPr="000F51F4">
        <w:t xml:space="preserve"> DA </w:t>
      </w:r>
      <w:r w:rsidR="00B35C51" w:rsidRPr="000F51F4">
        <w:t xml:space="preserve">SAS </w:t>
      </w:r>
      <w:r w:rsidR="00DA5CF0">
        <w:t>SÃO MATEUS</w:t>
      </w:r>
    </w:p>
    <w:p w:rsidR="00B1012D" w:rsidRDefault="00BD7015" w:rsidP="00BD7015">
      <w:pPr>
        <w:pBdr>
          <w:top w:val="single" w:sz="4" w:space="1" w:color="auto"/>
          <w:left w:val="single" w:sz="4" w:space="4" w:color="auto"/>
          <w:bottom w:val="single" w:sz="4" w:space="1" w:color="auto"/>
          <w:right w:val="single" w:sz="4" w:space="0" w:color="auto"/>
        </w:pBdr>
        <w:tabs>
          <w:tab w:val="left" w:pos="7938"/>
        </w:tabs>
        <w:spacing w:after="120"/>
        <w:jc w:val="both"/>
      </w:pPr>
      <w:r w:rsidRPr="00AF351E">
        <w:t xml:space="preserve">REPASSE MENSAL: </w:t>
      </w:r>
      <w:r w:rsidR="00B1012D">
        <w:t>R$ 47.400,47</w:t>
      </w:r>
    </w:p>
    <w:p w:rsidR="0034307A" w:rsidRPr="000F51F4" w:rsidRDefault="00B33E27" w:rsidP="00AF351E">
      <w:pPr>
        <w:pBdr>
          <w:top w:val="single" w:sz="4" w:space="1" w:color="auto"/>
          <w:left w:val="single" w:sz="4" w:space="4" w:color="auto"/>
          <w:bottom w:val="single" w:sz="4" w:space="1" w:color="auto"/>
          <w:right w:val="single" w:sz="4" w:space="0" w:color="auto"/>
        </w:pBdr>
        <w:tabs>
          <w:tab w:val="left" w:pos="7938"/>
        </w:tabs>
        <w:spacing w:after="120"/>
        <w:jc w:val="both"/>
      </w:pPr>
      <w:r w:rsidRPr="000F51F4">
        <w:t>VERBA DE IMPLANTAÇÃO:</w:t>
      </w:r>
      <w:r w:rsidR="009A4E81" w:rsidRPr="000F51F4">
        <w:t xml:space="preserve"> </w:t>
      </w:r>
      <w:r w:rsidR="001952F6">
        <w:t>R$ 5.000,00</w:t>
      </w:r>
      <w:r w:rsidR="009A4E81" w:rsidRPr="000F51F4">
        <w:t xml:space="preserve"> </w:t>
      </w:r>
    </w:p>
    <w:p w:rsidR="00B33E27" w:rsidRPr="00851C1E" w:rsidRDefault="00B33E27" w:rsidP="00AF351E">
      <w:pPr>
        <w:pBdr>
          <w:top w:val="single" w:sz="4" w:space="1" w:color="auto"/>
          <w:left w:val="single" w:sz="4" w:space="4" w:color="auto"/>
          <w:bottom w:val="single" w:sz="4" w:space="1" w:color="auto"/>
          <w:right w:val="single" w:sz="4" w:space="0" w:color="auto"/>
        </w:pBdr>
        <w:tabs>
          <w:tab w:val="left" w:pos="993"/>
          <w:tab w:val="left" w:pos="7938"/>
        </w:tabs>
        <w:spacing w:after="120"/>
        <w:jc w:val="both"/>
      </w:pPr>
      <w:r w:rsidRPr="000F51F4">
        <w:t>DOTAÇAO ORÇAMENTÁRIA:</w:t>
      </w:r>
      <w:r w:rsidR="007349BA" w:rsidRPr="000F51F4">
        <w:t xml:space="preserve"> </w:t>
      </w:r>
      <w:r w:rsidR="00851C1E" w:rsidRPr="00851C1E">
        <w:t>93.10.08.243.3013.6206.3.3.</w:t>
      </w:r>
      <w:r w:rsidR="00101442">
        <w:t>5</w:t>
      </w:r>
      <w:r w:rsidR="00851C1E" w:rsidRPr="00851C1E">
        <w:t xml:space="preserve">0.39.00.0X - OPERAÇÃO E MANUTENÇÃO DOS ESPAÇOS DE CONVIVÊNCIA E FORTALECIMENTO DE VÍNCULOS - CRIANÇAS, ADOLESCENTES, JOVENS E </w:t>
      </w:r>
      <w:proofErr w:type="gramStart"/>
      <w:r w:rsidR="00851C1E" w:rsidRPr="00851C1E">
        <w:t>IDOSOS</w:t>
      </w:r>
      <w:proofErr w:type="gramEnd"/>
    </w:p>
    <w:p w:rsidR="00070529" w:rsidRPr="000F51F4" w:rsidRDefault="00F55270" w:rsidP="00AF351E">
      <w:pPr>
        <w:pBdr>
          <w:top w:val="single" w:sz="4" w:space="1" w:color="auto"/>
          <w:left w:val="single" w:sz="4" w:space="4" w:color="auto"/>
          <w:bottom w:val="single" w:sz="4" w:space="1" w:color="auto"/>
          <w:right w:val="single" w:sz="4" w:space="0" w:color="auto"/>
        </w:pBdr>
        <w:tabs>
          <w:tab w:val="left" w:pos="993"/>
          <w:tab w:val="left" w:pos="7938"/>
        </w:tabs>
        <w:spacing w:after="120"/>
        <w:jc w:val="both"/>
      </w:pPr>
      <w:r>
        <w:t>FONTE MUNICIPAL</w:t>
      </w:r>
    </w:p>
    <w:p w:rsidR="00B33E27" w:rsidRPr="000F51F4" w:rsidRDefault="00B33E27" w:rsidP="00AF351E">
      <w:pPr>
        <w:pBdr>
          <w:top w:val="single" w:sz="4" w:space="1" w:color="auto"/>
          <w:left w:val="single" w:sz="4" w:space="4" w:color="auto"/>
          <w:bottom w:val="single" w:sz="4" w:space="1" w:color="auto"/>
          <w:right w:val="single" w:sz="4" w:space="0" w:color="auto"/>
        </w:pBdr>
        <w:tabs>
          <w:tab w:val="left" w:pos="993"/>
          <w:tab w:val="left" w:pos="7938"/>
        </w:tabs>
        <w:spacing w:after="120"/>
        <w:jc w:val="both"/>
      </w:pPr>
      <w:r w:rsidRPr="000F51F4">
        <w:t xml:space="preserve">VIGÊNCIA DO CONVÊNIO: DE </w:t>
      </w:r>
      <w:r w:rsidR="00944816">
        <w:t xml:space="preserve">01/07/2015 </w:t>
      </w:r>
      <w:r w:rsidRPr="000F51F4">
        <w:t xml:space="preserve">a </w:t>
      </w:r>
      <w:r w:rsidR="00944816">
        <w:t>30/06/2017</w:t>
      </w:r>
      <w:r w:rsidR="0034307A" w:rsidRPr="000F51F4">
        <w:t xml:space="preserve"> </w:t>
      </w:r>
    </w:p>
    <w:p w:rsidR="00B1012D" w:rsidRPr="00B1012D" w:rsidRDefault="00B1012D" w:rsidP="00AF351E">
      <w:pPr>
        <w:jc w:val="both"/>
        <w:rPr>
          <w:b/>
        </w:rPr>
      </w:pPr>
    </w:p>
    <w:p w:rsidR="00B33E27" w:rsidRPr="000F51F4" w:rsidRDefault="00B33E27" w:rsidP="00AF351E">
      <w:pPr>
        <w:jc w:val="both"/>
      </w:pPr>
      <w:r w:rsidRPr="000F51F4">
        <w:t>A Prefeitura d</w:t>
      </w:r>
      <w:r w:rsidR="004D171D" w:rsidRPr="000F51F4">
        <w:t>a Cidade</w:t>
      </w:r>
      <w:r w:rsidRPr="000F51F4">
        <w:t xml:space="preserve"> de São Paulo, por meio da Secretaria Municipal de Assistência e Desenvolvimento Social, com sede na cidade de São Paulo, Rua L</w:t>
      </w:r>
      <w:r w:rsidR="0054271C" w:rsidRPr="000F51F4">
        <w:t>í</w:t>
      </w:r>
      <w:r w:rsidRPr="000F51F4">
        <w:t>bero Badaró, 569 – Centro, inscrita no CNPJ sob o n</w:t>
      </w:r>
      <w:r w:rsidRPr="000F51F4">
        <w:sym w:font="Symbol" w:char="F0B0"/>
      </w:r>
      <w:r w:rsidRPr="000F51F4">
        <w:t xml:space="preserve"> 60.269.453/0001-40, doravante designada simplesmente </w:t>
      </w:r>
      <w:r w:rsidRPr="000F51F4">
        <w:rPr>
          <w:b/>
          <w:bCs/>
        </w:rPr>
        <w:t>SMADS</w:t>
      </w:r>
      <w:r w:rsidRPr="000F51F4">
        <w:t xml:space="preserve">, neste ato representada </w:t>
      </w:r>
      <w:proofErr w:type="gramStart"/>
      <w:r w:rsidRPr="000F51F4">
        <w:t>pelo(</w:t>
      </w:r>
      <w:proofErr w:type="gramEnd"/>
      <w:r w:rsidRPr="000F51F4">
        <w:t xml:space="preserve">a) Sr(a) </w:t>
      </w:r>
      <w:r w:rsidR="00B1012D" w:rsidRPr="00B1012D">
        <w:t>Marilda Maria da Fonseca</w:t>
      </w:r>
      <w:r w:rsidRPr="000F51F4">
        <w:t xml:space="preserve">, </w:t>
      </w:r>
      <w:r w:rsidR="00B35C51">
        <w:t xml:space="preserve">Supervisora </w:t>
      </w:r>
      <w:r w:rsidR="00134C65" w:rsidRPr="000F51F4">
        <w:t xml:space="preserve">de Assistência Social da </w:t>
      </w:r>
      <w:r w:rsidR="00B35C51">
        <w:t>S</w:t>
      </w:r>
      <w:r w:rsidR="00134C65" w:rsidRPr="000F51F4">
        <w:t>AS</w:t>
      </w:r>
      <w:r w:rsidR="00B1012D">
        <w:t xml:space="preserve"> SÃO MATEUS, </w:t>
      </w:r>
      <w:r w:rsidRPr="000F51F4">
        <w:t xml:space="preserve">e a organização sem fins lucrativos </w:t>
      </w:r>
      <w:r w:rsidR="00B1012D" w:rsidRPr="00B1012D">
        <w:rPr>
          <w:b/>
        </w:rPr>
        <w:t>ASSISTÊNCIA SOCIAL A COLMEIA</w:t>
      </w:r>
      <w:r w:rsidR="00B1012D">
        <w:rPr>
          <w:b/>
        </w:rPr>
        <w:t xml:space="preserve">, </w:t>
      </w:r>
      <w:r w:rsidRPr="000F51F4">
        <w:t>inscrita no CNPJ sob o n</w:t>
      </w:r>
      <w:r w:rsidRPr="000F51F4">
        <w:sym w:font="Symbol" w:char="F0B0"/>
      </w:r>
      <w:r w:rsidRPr="000F51F4">
        <w:t xml:space="preserve"> </w:t>
      </w:r>
      <w:r w:rsidR="00B1012D" w:rsidRPr="00B1012D">
        <w:rPr>
          <w:b/>
        </w:rPr>
        <w:t>51.150.423/0001-29</w:t>
      </w:r>
      <w:r w:rsidR="00B1012D">
        <w:rPr>
          <w:b/>
        </w:rPr>
        <w:t xml:space="preserve">, </w:t>
      </w:r>
      <w:r w:rsidRPr="000F51F4">
        <w:t>titular da matrícula/credenciamento em SMADS sob o registro n</w:t>
      </w:r>
      <w:r w:rsidRPr="000F51F4">
        <w:sym w:font="Symbol" w:char="F0B0"/>
      </w:r>
      <w:r w:rsidRPr="000F51F4">
        <w:t xml:space="preserve"> </w:t>
      </w:r>
      <w:r w:rsidR="00B1012D" w:rsidRPr="00B1012D">
        <w:rPr>
          <w:b/>
        </w:rPr>
        <w:t>24.71</w:t>
      </w:r>
      <w:r w:rsidR="00B1012D">
        <w:rPr>
          <w:b/>
        </w:rPr>
        <w:t xml:space="preserve">, </w:t>
      </w:r>
      <w:r w:rsidRPr="000F51F4">
        <w:t xml:space="preserve">inscrita no Conselho Municipal de Assistência Social </w:t>
      </w:r>
      <w:proofErr w:type="gramStart"/>
      <w:r w:rsidRPr="000F51F4">
        <w:t>sob registro</w:t>
      </w:r>
      <w:proofErr w:type="gramEnd"/>
      <w:r w:rsidRPr="000F51F4">
        <w:t xml:space="preserve"> n.º </w:t>
      </w:r>
      <w:r w:rsidR="00B1012D" w:rsidRPr="00B1012D">
        <w:rPr>
          <w:b/>
        </w:rPr>
        <w:t>328/2010</w:t>
      </w:r>
      <w:r w:rsidR="00B1012D">
        <w:rPr>
          <w:b/>
        </w:rPr>
        <w:t xml:space="preserve">, </w:t>
      </w:r>
      <w:r w:rsidRPr="000F51F4">
        <w:t xml:space="preserve">com sede na </w:t>
      </w:r>
      <w:r w:rsidR="00B1012D" w:rsidRPr="00B1012D">
        <w:rPr>
          <w:b/>
        </w:rPr>
        <w:t>AV. RODOLFO PIRANI, 445</w:t>
      </w:r>
      <w:r w:rsidR="00B1012D">
        <w:rPr>
          <w:b/>
        </w:rPr>
        <w:t xml:space="preserve"> - </w:t>
      </w:r>
      <w:r w:rsidR="00B1012D" w:rsidRPr="00B1012D">
        <w:rPr>
          <w:b/>
        </w:rPr>
        <w:t>JARDIM RODOLFO PIRANI</w:t>
      </w:r>
      <w:r w:rsidR="00B1012D">
        <w:rPr>
          <w:b/>
        </w:rPr>
        <w:t xml:space="preserve">, </w:t>
      </w:r>
      <w:r w:rsidRPr="000F51F4">
        <w:t xml:space="preserve">distrito: </w:t>
      </w:r>
      <w:r w:rsidR="00B1012D" w:rsidRPr="00B1012D">
        <w:rPr>
          <w:b/>
        </w:rPr>
        <w:t>SÃO RAFAEL</w:t>
      </w:r>
      <w:r w:rsidR="00B1012D">
        <w:rPr>
          <w:b/>
        </w:rPr>
        <w:t xml:space="preserve">, </w:t>
      </w:r>
      <w:r w:rsidR="006020E8" w:rsidRPr="000F51F4">
        <w:t>REG</w:t>
      </w:r>
      <w:r w:rsidR="00937D7A" w:rsidRPr="000F51F4">
        <w:t xml:space="preserve">IÃO </w:t>
      </w:r>
      <w:r w:rsidR="00B1012D" w:rsidRPr="00B1012D">
        <w:rPr>
          <w:b/>
        </w:rPr>
        <w:t>SÃO MATEUS</w:t>
      </w:r>
      <w:r w:rsidR="00B1012D">
        <w:rPr>
          <w:b/>
        </w:rPr>
        <w:t xml:space="preserve">, </w:t>
      </w:r>
      <w:r w:rsidRPr="000F51F4">
        <w:t>neste ato representada pelo</w:t>
      </w:r>
      <w:r w:rsidR="0054271C" w:rsidRPr="000F51F4">
        <w:t>(a)</w:t>
      </w:r>
      <w:r w:rsidRPr="000F51F4">
        <w:t xml:space="preserve"> seu</w:t>
      </w:r>
      <w:r w:rsidR="0054271C" w:rsidRPr="000F51F4">
        <w:t>(sua) presidente</w:t>
      </w:r>
      <w:r w:rsidRPr="000F51F4">
        <w:t xml:space="preserve">, Sr.(a) </w:t>
      </w:r>
      <w:proofErr w:type="spellStart"/>
      <w:r w:rsidR="00B1012D" w:rsidRPr="00B1012D">
        <w:rPr>
          <w:b/>
        </w:rPr>
        <w:t>Pe</w:t>
      </w:r>
      <w:proofErr w:type="spellEnd"/>
      <w:r w:rsidR="00B1012D" w:rsidRPr="00B1012D">
        <w:rPr>
          <w:b/>
        </w:rPr>
        <w:t>. Paulo Henrique Lino</w:t>
      </w:r>
      <w:r w:rsidR="008B7EE3">
        <w:rPr>
          <w:b/>
        </w:rPr>
        <w:t>,</w:t>
      </w:r>
      <w:r w:rsidRPr="000F51F4">
        <w:t xml:space="preserve"> </w:t>
      </w:r>
      <w:proofErr w:type="gramStart"/>
      <w:r w:rsidRPr="000F51F4">
        <w:t>portador(</w:t>
      </w:r>
      <w:proofErr w:type="gramEnd"/>
      <w:r w:rsidRPr="000F51F4">
        <w:t>a) da Cédula de Identidade RG n</w:t>
      </w:r>
      <w:r w:rsidRPr="000F51F4">
        <w:sym w:font="Symbol" w:char="F0B0"/>
      </w:r>
      <w:r w:rsidRPr="000F51F4">
        <w:t xml:space="preserve"> </w:t>
      </w:r>
      <w:r w:rsidR="0075786F">
        <w:rPr>
          <w:b/>
        </w:rPr>
        <w:t xml:space="preserve">  </w:t>
      </w:r>
      <w:r w:rsidR="008B7EE3">
        <w:rPr>
          <w:b/>
        </w:rPr>
        <w:t xml:space="preserve"> </w:t>
      </w:r>
      <w:r w:rsidRPr="000F51F4">
        <w:t>e do Registro no CPF-MF n</w:t>
      </w:r>
      <w:r w:rsidRPr="000F51F4">
        <w:sym w:font="Symbol" w:char="F0B0"/>
      </w:r>
      <w:r w:rsidRPr="000F51F4">
        <w:t xml:space="preserve"> </w:t>
      </w:r>
      <w:r w:rsidR="0075786F">
        <w:rPr>
          <w:b/>
        </w:rPr>
        <w:t xml:space="preserve">  </w:t>
      </w:r>
      <w:permStart w:id="0" w:edGrp="everyone"/>
      <w:permEnd w:id="0"/>
      <w:r w:rsidR="008B7EE3">
        <w:rPr>
          <w:b/>
        </w:rPr>
        <w:t xml:space="preserve">, </w:t>
      </w:r>
      <w:r w:rsidRPr="000F51F4">
        <w:t xml:space="preserve">doravante designada simplesmente </w:t>
      </w:r>
      <w:r w:rsidRPr="000F51F4">
        <w:rPr>
          <w:b/>
          <w:bCs/>
        </w:rPr>
        <w:t>CONVENIADA</w:t>
      </w:r>
      <w:r w:rsidRPr="000F51F4">
        <w:t xml:space="preserve">, resolvem conjugar esforços e recursos mediante a celebração do presente CONVÊNIO, cujas cláusulas seguem abaixo: </w:t>
      </w:r>
    </w:p>
    <w:p w:rsidR="00B33E27" w:rsidRPr="000F51F4" w:rsidRDefault="00B33E27" w:rsidP="00AF351E">
      <w:pPr>
        <w:jc w:val="center"/>
        <w:rPr>
          <w:b/>
          <w:bCs/>
        </w:rPr>
      </w:pPr>
    </w:p>
    <w:p w:rsidR="00B33E27" w:rsidRPr="000F51F4" w:rsidRDefault="00B33E27" w:rsidP="00AF351E">
      <w:pPr>
        <w:jc w:val="center"/>
        <w:rPr>
          <w:b/>
          <w:bCs/>
        </w:rPr>
      </w:pPr>
      <w:r w:rsidRPr="000F51F4">
        <w:rPr>
          <w:b/>
          <w:bCs/>
        </w:rPr>
        <w:t>I - DO OBJETIVO</w:t>
      </w:r>
    </w:p>
    <w:p w:rsidR="00B33E27" w:rsidRPr="000F51F4" w:rsidRDefault="00B33E27" w:rsidP="00AF351E">
      <w:pPr>
        <w:jc w:val="both"/>
      </w:pPr>
    </w:p>
    <w:p w:rsidR="00B33E27" w:rsidRPr="000F51F4" w:rsidRDefault="00B33E27" w:rsidP="00AF351E">
      <w:pPr>
        <w:jc w:val="both"/>
      </w:pPr>
      <w:r w:rsidRPr="000F51F4">
        <w:rPr>
          <w:b/>
        </w:rPr>
        <w:t>CLÁUSULA PRIMEIRA</w:t>
      </w:r>
      <w:r w:rsidRPr="000F51F4">
        <w:t xml:space="preserve"> - Constitui objetivo da celebração do presente convênio a conjugação de esforços e recursos, para assegurar </w:t>
      </w:r>
      <w:proofErr w:type="gramStart"/>
      <w:r w:rsidRPr="000F51F4">
        <w:t>direitos sócio-assistenciais</w:t>
      </w:r>
      <w:proofErr w:type="gramEnd"/>
      <w:r w:rsidRPr="000F51F4">
        <w:t xml:space="preserve">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B33E27" w:rsidRPr="000F51F4" w:rsidRDefault="00B33E27" w:rsidP="00AF351E">
      <w:pPr>
        <w:pStyle w:val="Ttulo"/>
        <w:rPr>
          <w:sz w:val="20"/>
        </w:rPr>
      </w:pPr>
    </w:p>
    <w:p w:rsidR="00B33E27" w:rsidRPr="000F51F4" w:rsidRDefault="00B33E27" w:rsidP="00AF351E">
      <w:pPr>
        <w:pStyle w:val="Ttulo"/>
        <w:rPr>
          <w:sz w:val="20"/>
        </w:rPr>
      </w:pPr>
      <w:r w:rsidRPr="000F51F4">
        <w:rPr>
          <w:sz w:val="20"/>
        </w:rPr>
        <w:t>II – DO OBJETO</w:t>
      </w:r>
    </w:p>
    <w:p w:rsidR="00B33E27" w:rsidRPr="000F51F4" w:rsidRDefault="00B33E27" w:rsidP="00AF351E">
      <w:pPr>
        <w:pStyle w:val="Ttulo"/>
        <w:jc w:val="left"/>
        <w:rPr>
          <w:b w:val="0"/>
          <w:sz w:val="20"/>
        </w:rPr>
      </w:pPr>
    </w:p>
    <w:p w:rsidR="00B33E27" w:rsidRPr="00DA5CF0" w:rsidRDefault="00B33E27" w:rsidP="00AF351E">
      <w:pPr>
        <w:pStyle w:val="Ttulo"/>
        <w:jc w:val="both"/>
        <w:rPr>
          <w:b w:val="0"/>
          <w:sz w:val="20"/>
        </w:rPr>
      </w:pPr>
      <w:r w:rsidRPr="000F51F4">
        <w:rPr>
          <w:sz w:val="20"/>
        </w:rPr>
        <w:t>CLÁUSULA SEGUNDA</w:t>
      </w:r>
      <w:r w:rsidRPr="000F51F4">
        <w:rPr>
          <w:b w:val="0"/>
          <w:sz w:val="20"/>
        </w:rPr>
        <w:t xml:space="preserve"> – O presente convênio destina-se à prestação do(s) serviço(s) denominado(s) de </w:t>
      </w:r>
      <w:r w:rsidR="00865A73" w:rsidRPr="00865A73">
        <w:rPr>
          <w:rFonts w:cs="Calibri"/>
          <w:b w:val="0"/>
          <w:color w:val="000000"/>
          <w:sz w:val="20"/>
        </w:rPr>
        <w:t xml:space="preserve">Serviço de Convivência e Fortalecimento de Vínculos - SCFV - Modalidade: </w:t>
      </w:r>
      <w:r w:rsidR="00865A73" w:rsidRPr="00865A73">
        <w:rPr>
          <w:sz w:val="20"/>
        </w:rPr>
        <w:t xml:space="preserve">CENTRO PARA CRIANÇAS E ADOLESCENTES DE </w:t>
      </w:r>
      <w:smartTag w:uri="urn:schemas-microsoft-com:office:smarttags" w:element="metricconverter">
        <w:smartTagPr>
          <w:attr w:name="ProductID" w:val="6 A"/>
        </w:smartTagPr>
        <w:r w:rsidR="00865A73" w:rsidRPr="00865A73">
          <w:rPr>
            <w:sz w:val="20"/>
          </w:rPr>
          <w:t>6 A</w:t>
        </w:r>
      </w:smartTag>
      <w:r w:rsidR="00865A73" w:rsidRPr="00865A73">
        <w:rPr>
          <w:sz w:val="20"/>
        </w:rPr>
        <w:t xml:space="preserve"> 14 ANOS E 11 MESES</w:t>
      </w:r>
      <w:r w:rsidRPr="00865A73">
        <w:rPr>
          <w:b w:val="0"/>
          <w:sz w:val="20"/>
        </w:rPr>
        <w:t>, de acordo com os padrões das ofertas que o compõem,</w:t>
      </w:r>
      <w:r w:rsidRPr="000F51F4">
        <w:rPr>
          <w:b w:val="0"/>
          <w:sz w:val="20"/>
        </w:rPr>
        <w:t xml:space="preserve"> estabelecidos </w:t>
      </w:r>
      <w:r w:rsidR="00892F0B" w:rsidRPr="000F51F4">
        <w:rPr>
          <w:b w:val="0"/>
          <w:sz w:val="20"/>
        </w:rPr>
        <w:t>n</w:t>
      </w:r>
      <w:r w:rsidRPr="000F51F4">
        <w:rPr>
          <w:b w:val="0"/>
          <w:sz w:val="20"/>
        </w:rPr>
        <w:t xml:space="preserve">o Edital de Chamamento n° </w:t>
      </w:r>
      <w:r w:rsidR="00B1012D">
        <w:rPr>
          <w:b w:val="0"/>
          <w:sz w:val="20"/>
        </w:rPr>
        <w:t xml:space="preserve">103/SMADS/2015, </w:t>
      </w:r>
      <w:r w:rsidRPr="000F51F4">
        <w:rPr>
          <w:b w:val="0"/>
          <w:sz w:val="20"/>
        </w:rPr>
        <w:t xml:space="preserve">publicado no DOC em </w:t>
      </w:r>
      <w:r w:rsidR="00B1012D">
        <w:rPr>
          <w:b w:val="0"/>
          <w:sz w:val="20"/>
        </w:rPr>
        <w:t>11/04/2015</w:t>
      </w:r>
      <w:r w:rsidRPr="000F51F4">
        <w:rPr>
          <w:b w:val="0"/>
          <w:sz w:val="20"/>
        </w:rPr>
        <w:t xml:space="preserve"> e nas demais normas técnicas oriundas de SMADS, e em conformidade com a proposta de trabalho escolhida acrescida dos </w:t>
      </w:r>
      <w:r w:rsidRPr="000F51F4">
        <w:rPr>
          <w:b w:val="0"/>
          <w:sz w:val="20"/>
        </w:rPr>
        <w:lastRenderedPageBreak/>
        <w:t xml:space="preserve">elementos constantes do parecer do </w:t>
      </w:r>
      <w:proofErr w:type="gramStart"/>
      <w:r w:rsidR="00B35C51">
        <w:rPr>
          <w:b w:val="0"/>
          <w:sz w:val="20"/>
        </w:rPr>
        <w:t>Supervisor(</w:t>
      </w:r>
      <w:proofErr w:type="gramEnd"/>
      <w:r w:rsidR="00B35C51">
        <w:rPr>
          <w:b w:val="0"/>
          <w:sz w:val="20"/>
        </w:rPr>
        <w:t>a)</w:t>
      </w:r>
      <w:r w:rsidR="0054271C" w:rsidRPr="000F51F4">
        <w:rPr>
          <w:b w:val="0"/>
          <w:sz w:val="20"/>
        </w:rPr>
        <w:t xml:space="preserve"> de Assistência Social da </w:t>
      </w:r>
      <w:r w:rsidR="00B35C51">
        <w:rPr>
          <w:b w:val="0"/>
          <w:sz w:val="20"/>
        </w:rPr>
        <w:t xml:space="preserve">SAS, </w:t>
      </w:r>
      <w:r w:rsidRPr="000F51F4">
        <w:rPr>
          <w:b w:val="0"/>
          <w:sz w:val="20"/>
        </w:rPr>
        <w:t xml:space="preserve">que integram o presente, no distrito de </w:t>
      </w:r>
      <w:r w:rsidR="00DA5CF0" w:rsidRPr="00DA5CF0">
        <w:rPr>
          <w:sz w:val="20"/>
        </w:rPr>
        <w:t>SÃO RAFAEL</w:t>
      </w:r>
      <w:r w:rsidR="00DA5CF0" w:rsidRPr="00DA5CF0">
        <w:rPr>
          <w:b w:val="0"/>
          <w:sz w:val="20"/>
        </w:rPr>
        <w:t xml:space="preserve"> </w:t>
      </w:r>
      <w:r w:rsidRPr="00DA5CF0">
        <w:rPr>
          <w:b w:val="0"/>
          <w:sz w:val="20"/>
        </w:rPr>
        <w:t xml:space="preserve">da </w:t>
      </w:r>
      <w:r w:rsidR="006020E8" w:rsidRPr="00DA5CF0">
        <w:rPr>
          <w:b w:val="0"/>
          <w:sz w:val="20"/>
        </w:rPr>
        <w:t>REGI</w:t>
      </w:r>
      <w:r w:rsidR="00937D7A" w:rsidRPr="00DA5CF0">
        <w:rPr>
          <w:b w:val="0"/>
          <w:sz w:val="20"/>
        </w:rPr>
        <w:t>ÃO</w:t>
      </w:r>
      <w:r w:rsidRPr="00DA5CF0">
        <w:rPr>
          <w:b w:val="0"/>
          <w:sz w:val="20"/>
        </w:rPr>
        <w:t xml:space="preserve"> de </w:t>
      </w:r>
      <w:r w:rsidR="00DA5CF0" w:rsidRPr="00DA5CF0">
        <w:rPr>
          <w:sz w:val="20"/>
        </w:rPr>
        <w:t>SÃO MATEUS.</w:t>
      </w:r>
    </w:p>
    <w:p w:rsidR="00B33E27" w:rsidRPr="000F51F4" w:rsidRDefault="00B33E27" w:rsidP="00AF351E">
      <w:pPr>
        <w:pStyle w:val="Ttulo"/>
        <w:jc w:val="both"/>
        <w:rPr>
          <w:sz w:val="20"/>
        </w:rPr>
      </w:pPr>
    </w:p>
    <w:p w:rsidR="00892F0B" w:rsidRPr="000F51F4" w:rsidRDefault="00B33E27" w:rsidP="00AF351E">
      <w:pPr>
        <w:pStyle w:val="Ttulo"/>
        <w:jc w:val="both"/>
        <w:rPr>
          <w:b w:val="0"/>
          <w:sz w:val="20"/>
        </w:rPr>
      </w:pPr>
      <w:r w:rsidRPr="000F51F4">
        <w:rPr>
          <w:i/>
          <w:sz w:val="20"/>
        </w:rPr>
        <w:t>Parágrafo Primeiro</w:t>
      </w:r>
      <w:r w:rsidRPr="000F51F4">
        <w:rPr>
          <w:sz w:val="20"/>
        </w:rPr>
        <w:t xml:space="preserve">: </w:t>
      </w:r>
      <w:r w:rsidRPr="000F51F4">
        <w:rPr>
          <w:b w:val="0"/>
          <w:sz w:val="20"/>
        </w:rPr>
        <w:t xml:space="preserve">Para prestar o objeto indicado no </w:t>
      </w:r>
      <w:r w:rsidRPr="000F51F4">
        <w:rPr>
          <w:b w:val="0"/>
          <w:i/>
          <w:sz w:val="20"/>
        </w:rPr>
        <w:t>caput</w:t>
      </w:r>
      <w:r w:rsidRPr="000F51F4">
        <w:rPr>
          <w:b w:val="0"/>
          <w:sz w:val="20"/>
        </w:rPr>
        <w:t xml:space="preserve"> desta cláusula, são oferecidas</w:t>
      </w:r>
      <w:r w:rsidR="00026AD6" w:rsidRPr="000F51F4">
        <w:rPr>
          <w:b w:val="0"/>
          <w:sz w:val="20"/>
        </w:rPr>
        <w:t xml:space="preserve"> </w:t>
      </w:r>
      <w:r w:rsidR="00DA5CF0">
        <w:rPr>
          <w:b w:val="0"/>
          <w:sz w:val="20"/>
        </w:rPr>
        <w:t>180</w:t>
      </w:r>
      <w:r w:rsidRPr="000F51F4">
        <w:rPr>
          <w:b w:val="0"/>
          <w:sz w:val="20"/>
        </w:rPr>
        <w:t xml:space="preserve"> vagas no total</w:t>
      </w:r>
      <w:r w:rsidR="00892F0B" w:rsidRPr="000F51F4">
        <w:rPr>
          <w:b w:val="0"/>
          <w:sz w:val="20"/>
        </w:rPr>
        <w:t>.</w:t>
      </w:r>
    </w:p>
    <w:p w:rsidR="00B33E27" w:rsidRPr="000F51F4" w:rsidRDefault="00B33E27" w:rsidP="00AF351E">
      <w:pPr>
        <w:pStyle w:val="Ttulo"/>
        <w:jc w:val="both"/>
        <w:rPr>
          <w:i/>
          <w:sz w:val="20"/>
        </w:rPr>
      </w:pPr>
    </w:p>
    <w:p w:rsidR="00892F0B" w:rsidRPr="000F51F4" w:rsidRDefault="00B33E27" w:rsidP="00AF351E">
      <w:pPr>
        <w:pStyle w:val="Ttulo"/>
        <w:jc w:val="both"/>
        <w:rPr>
          <w:b w:val="0"/>
          <w:sz w:val="20"/>
        </w:rPr>
      </w:pPr>
      <w:r w:rsidRPr="000F51F4">
        <w:rPr>
          <w:i/>
          <w:sz w:val="20"/>
        </w:rPr>
        <w:t>Parágrafo Segundo:</w:t>
      </w:r>
      <w:r w:rsidRPr="000F51F4">
        <w:rPr>
          <w:sz w:val="20"/>
        </w:rPr>
        <w:t xml:space="preserve"> </w:t>
      </w:r>
      <w:r w:rsidRPr="000F51F4">
        <w:rPr>
          <w:b w:val="0"/>
          <w:sz w:val="20"/>
        </w:rPr>
        <w:t xml:space="preserve">O objeto do presente convênio será prestado de acordo com as especificações </w:t>
      </w:r>
      <w:r w:rsidR="00892F0B" w:rsidRPr="000F51F4">
        <w:rPr>
          <w:b w:val="0"/>
          <w:sz w:val="20"/>
        </w:rPr>
        <w:t>constantes</w:t>
      </w:r>
      <w:r w:rsidR="003A5FEA" w:rsidRPr="000F51F4">
        <w:rPr>
          <w:b w:val="0"/>
          <w:sz w:val="20"/>
        </w:rPr>
        <w:t xml:space="preserve"> na </w:t>
      </w:r>
      <w:r w:rsidR="00E3312A" w:rsidRPr="000F51F4">
        <w:rPr>
          <w:b w:val="0"/>
          <w:sz w:val="20"/>
        </w:rPr>
        <w:t>Portaria 46/2010/SMADS</w:t>
      </w:r>
      <w:r w:rsidR="003A5FEA" w:rsidRPr="000F51F4">
        <w:rPr>
          <w:b w:val="0"/>
          <w:sz w:val="20"/>
        </w:rPr>
        <w:t xml:space="preserve"> </w:t>
      </w:r>
      <w:r w:rsidR="00E3312A" w:rsidRPr="000F51F4">
        <w:rPr>
          <w:b w:val="0"/>
          <w:sz w:val="20"/>
        </w:rPr>
        <w:t xml:space="preserve">e alterações posteriores, </w:t>
      </w:r>
      <w:r w:rsidR="003A5FEA" w:rsidRPr="000F51F4">
        <w:rPr>
          <w:b w:val="0"/>
          <w:sz w:val="20"/>
        </w:rPr>
        <w:t>que dispõe sobre a TIPIFICAÇÃO DA REDE SOCIOASSISTENCIAL DO MUNICÍPIO DE SÃO PAULO E A REGULAÇÃO DE PARCERIA OPERADA POR MEIO DE CONVÊNIOS</w:t>
      </w:r>
      <w:r w:rsidR="000078A6" w:rsidRPr="000F51F4">
        <w:rPr>
          <w:b w:val="0"/>
          <w:sz w:val="20"/>
        </w:rPr>
        <w:t>.</w:t>
      </w:r>
    </w:p>
    <w:p w:rsidR="00026AD6" w:rsidRPr="000F51F4" w:rsidRDefault="00026AD6" w:rsidP="00AF351E">
      <w:pPr>
        <w:pStyle w:val="Ttulo"/>
        <w:jc w:val="both"/>
        <w:rPr>
          <w:b w:val="0"/>
          <w:sz w:val="20"/>
        </w:rPr>
      </w:pPr>
    </w:p>
    <w:p w:rsidR="00026AD6" w:rsidRPr="000F51F4" w:rsidRDefault="00026AD6" w:rsidP="00026AD6">
      <w:pPr>
        <w:jc w:val="both"/>
        <w:rPr>
          <w:b/>
        </w:rPr>
      </w:pPr>
      <w:r w:rsidRPr="000F51F4">
        <w:rPr>
          <w:b/>
        </w:rPr>
        <w:t>Rede De Proteção Básica</w:t>
      </w:r>
    </w:p>
    <w:p w:rsidR="00865A73" w:rsidRDefault="00865A73" w:rsidP="00865A73">
      <w:pPr>
        <w:pStyle w:val="Ttulo"/>
        <w:jc w:val="both"/>
        <w:rPr>
          <w:sz w:val="20"/>
        </w:rPr>
      </w:pPr>
      <w:r w:rsidRPr="004F7DE6">
        <w:rPr>
          <w:sz w:val="20"/>
        </w:rPr>
        <w:t xml:space="preserve">Serviço de Convivência e Fortalecimento de Vínculos </w:t>
      </w:r>
      <w:r>
        <w:rPr>
          <w:sz w:val="20"/>
        </w:rPr>
        <w:t>–</w:t>
      </w:r>
      <w:r w:rsidRPr="004F7DE6">
        <w:rPr>
          <w:sz w:val="20"/>
        </w:rPr>
        <w:t xml:space="preserve"> SCFV</w:t>
      </w:r>
    </w:p>
    <w:p w:rsidR="00865A73" w:rsidRPr="00865A73" w:rsidRDefault="00865A73" w:rsidP="00865A73">
      <w:pPr>
        <w:pStyle w:val="Ttulo"/>
        <w:jc w:val="both"/>
        <w:rPr>
          <w:sz w:val="20"/>
        </w:rPr>
      </w:pPr>
      <w:r w:rsidRPr="004F7DE6">
        <w:rPr>
          <w:sz w:val="20"/>
        </w:rPr>
        <w:t xml:space="preserve">Modalidade: </w:t>
      </w:r>
      <w:r w:rsidRPr="00865A73">
        <w:rPr>
          <w:sz w:val="20"/>
        </w:rPr>
        <w:t xml:space="preserve">CENTRO PARA CRIANÇAS E ADOLESCENTES DE </w:t>
      </w:r>
      <w:smartTag w:uri="urn:schemas-microsoft-com:office:smarttags" w:element="metricconverter">
        <w:smartTagPr>
          <w:attr w:name="ProductID" w:val="6 A"/>
        </w:smartTagPr>
        <w:r w:rsidRPr="00865A73">
          <w:rPr>
            <w:sz w:val="20"/>
          </w:rPr>
          <w:t>6 A</w:t>
        </w:r>
      </w:smartTag>
      <w:r w:rsidRPr="00865A73">
        <w:rPr>
          <w:sz w:val="20"/>
        </w:rPr>
        <w:t xml:space="preserve"> 14 ANOS E 11 MESES</w:t>
      </w:r>
    </w:p>
    <w:p w:rsidR="00865A73" w:rsidRPr="00865A73" w:rsidRDefault="00865A73" w:rsidP="00865A73">
      <w:pPr>
        <w:autoSpaceDE w:val="0"/>
        <w:autoSpaceDN w:val="0"/>
        <w:adjustRightInd w:val="0"/>
        <w:jc w:val="both"/>
        <w:rPr>
          <w:b/>
          <w:color w:val="000000"/>
        </w:rPr>
      </w:pPr>
    </w:p>
    <w:p w:rsidR="00865A73" w:rsidRPr="004F7DE6" w:rsidRDefault="00865A73" w:rsidP="00865A73">
      <w:pPr>
        <w:autoSpaceDE w:val="0"/>
        <w:autoSpaceDN w:val="0"/>
        <w:adjustRightInd w:val="0"/>
        <w:jc w:val="both"/>
        <w:rPr>
          <w:color w:val="000000"/>
        </w:rPr>
      </w:pPr>
      <w:r w:rsidRPr="004F7DE6">
        <w:rPr>
          <w:rFonts w:cs="Calibri"/>
          <w:color w:val="000000"/>
        </w:rPr>
        <w:t>O Serviço de Convivência e Fortalecimento de Vínculos - SCFV é um serviço de proteção social básica realizado em grupos, organizado a partir de percursos, de modo a garantir aquisições aos seus usuários, de acordo com seu ciclo de vida, a fim de complementar o trabalho social com famílias e prevenir a ocorrência de situações de vulnerabilidade e risco social.</w:t>
      </w:r>
    </w:p>
    <w:p w:rsidR="00865A73" w:rsidRPr="004F7DE6" w:rsidRDefault="00865A73" w:rsidP="00865A73">
      <w:pPr>
        <w:autoSpaceDE w:val="0"/>
        <w:autoSpaceDN w:val="0"/>
        <w:adjustRightInd w:val="0"/>
        <w:jc w:val="both"/>
        <w:rPr>
          <w:color w:val="000000"/>
        </w:rPr>
      </w:pPr>
    </w:p>
    <w:p w:rsidR="00026AD6" w:rsidRPr="000F51F4" w:rsidRDefault="00026AD6" w:rsidP="00026AD6">
      <w:pPr>
        <w:jc w:val="both"/>
      </w:pPr>
      <w:r w:rsidRPr="000F51F4">
        <w:rPr>
          <w:b/>
        </w:rPr>
        <w:t>Caracterização d</w:t>
      </w:r>
      <w:r w:rsidR="00865A73">
        <w:rPr>
          <w:b/>
        </w:rPr>
        <w:t>a modalidade d</w:t>
      </w:r>
      <w:r w:rsidRPr="000F51F4">
        <w:rPr>
          <w:b/>
        </w:rPr>
        <w:t>o Serviço:</w:t>
      </w:r>
      <w:r w:rsidRPr="000F51F4">
        <w:t xml:space="preserve"> Desenvolvimento de atividades com crianças e adolescentes de </w:t>
      </w:r>
      <w:smartTag w:uri="urn:schemas-microsoft-com:office:smarttags" w:element="metricconverter">
        <w:smartTagPr>
          <w:attr w:name="ProductID" w:val="6 A"/>
        </w:smartTagPr>
        <w:r w:rsidRPr="000F51F4">
          <w:t>6 a</w:t>
        </w:r>
      </w:smartTag>
      <w:r w:rsidRPr="000F51F4">
        <w:t xml:space="preserve"> 14 anos e onze meses, tendo por foco a constituição de espaço de convivência a partir dos interesses, demandas e potencialidades dessa faixa etária. As intervenções devem ser pautadas em experiências lúdicas, culturais e esportivas como formas de expressão, interação, aprendizagem, sociabilidade e proteção social. Deve atender crianças e adolescentes com deficiência, retiradas do trabalho infantil e/ou submetidas a outras violações de direitos, com atividades que contribuam para </w:t>
      </w:r>
      <w:proofErr w:type="spellStart"/>
      <w:r w:rsidRPr="000F51F4">
        <w:t>ressignificar</w:t>
      </w:r>
      <w:proofErr w:type="spellEnd"/>
      <w:r w:rsidRPr="000F51F4">
        <w:t xml:space="preserve"> vivências de isolamento, bem como propiciar experiências favorecedoras do desenvolvimento de sociabilidades e prevenção de situações de risco social.</w:t>
      </w:r>
    </w:p>
    <w:p w:rsidR="00026AD6" w:rsidRPr="000F51F4" w:rsidRDefault="00026AD6" w:rsidP="00026AD6">
      <w:pPr>
        <w:jc w:val="both"/>
        <w:rPr>
          <w:b/>
        </w:rPr>
      </w:pPr>
      <w:r w:rsidRPr="000F51F4">
        <w:rPr>
          <w:b/>
        </w:rPr>
        <w:t>Modalidades:</w:t>
      </w:r>
    </w:p>
    <w:p w:rsidR="00026AD6" w:rsidRPr="000F51F4" w:rsidRDefault="00026AD6" w:rsidP="00026AD6">
      <w:pPr>
        <w:jc w:val="both"/>
      </w:pPr>
      <w:r w:rsidRPr="000F51F4">
        <w:t>Centro para Crianças de 6 a 11 anos e 11 meses;</w:t>
      </w:r>
    </w:p>
    <w:p w:rsidR="00026AD6" w:rsidRPr="000F51F4" w:rsidRDefault="00026AD6" w:rsidP="00026AD6">
      <w:pPr>
        <w:jc w:val="both"/>
      </w:pPr>
      <w:r w:rsidRPr="000F51F4">
        <w:t>Centro para Adolescentes de 12 a 14 anos e 11 meses.</w:t>
      </w:r>
    </w:p>
    <w:p w:rsidR="00026AD6" w:rsidRPr="000F51F4" w:rsidRDefault="00026AD6" w:rsidP="00026AD6">
      <w:pPr>
        <w:jc w:val="both"/>
        <w:rPr>
          <w:b/>
        </w:rPr>
      </w:pPr>
      <w:r w:rsidRPr="000F51F4">
        <w:rPr>
          <w:b/>
        </w:rPr>
        <w:t>Usuários:</w:t>
      </w:r>
    </w:p>
    <w:p w:rsidR="00026AD6" w:rsidRPr="000F51F4" w:rsidRDefault="00026AD6" w:rsidP="00026AD6">
      <w:pPr>
        <w:jc w:val="both"/>
      </w:pPr>
      <w:r w:rsidRPr="000F51F4">
        <w:t>Crianças e adolescentes em situação de trabalho;</w:t>
      </w:r>
    </w:p>
    <w:p w:rsidR="00026AD6" w:rsidRPr="000F51F4" w:rsidRDefault="00026AD6" w:rsidP="00026AD6">
      <w:pPr>
        <w:jc w:val="both"/>
      </w:pPr>
      <w:r w:rsidRPr="000F51F4">
        <w:t xml:space="preserve">Crianças e adolescentes reconduzidas ao convívio familiar, após medida </w:t>
      </w:r>
      <w:proofErr w:type="spellStart"/>
      <w:r w:rsidRPr="000F51F4">
        <w:t>protetiva</w:t>
      </w:r>
      <w:proofErr w:type="spellEnd"/>
      <w:r w:rsidRPr="000F51F4">
        <w:t xml:space="preserve"> de acolhimento;</w:t>
      </w:r>
    </w:p>
    <w:p w:rsidR="00026AD6" w:rsidRPr="000F51F4" w:rsidRDefault="00026AD6" w:rsidP="00026AD6">
      <w:pPr>
        <w:jc w:val="both"/>
      </w:pPr>
      <w:r w:rsidRPr="000F51F4">
        <w:t>Crianças e adolescentes com deficiência, beneficiárias ou não do BPC;</w:t>
      </w:r>
    </w:p>
    <w:p w:rsidR="00026AD6" w:rsidRPr="000F51F4" w:rsidRDefault="00026AD6" w:rsidP="00026AD6">
      <w:pPr>
        <w:jc w:val="both"/>
      </w:pPr>
      <w:r w:rsidRPr="000F51F4">
        <w:t>Crianças e adolescentes oriundas de famílias beneficiárias de programas de transferência de renda;</w:t>
      </w:r>
    </w:p>
    <w:p w:rsidR="00026AD6" w:rsidRPr="000F51F4" w:rsidRDefault="00026AD6" w:rsidP="00026AD6">
      <w:pPr>
        <w:jc w:val="both"/>
      </w:pPr>
      <w:r w:rsidRPr="000F51F4">
        <w:t>Crianças e adolescentes em situação de vulnerabilidade e risco.</w:t>
      </w:r>
    </w:p>
    <w:p w:rsidR="00026AD6" w:rsidRPr="000F51F4" w:rsidRDefault="00026AD6" w:rsidP="00026AD6">
      <w:pPr>
        <w:jc w:val="both"/>
        <w:rPr>
          <w:b/>
        </w:rPr>
      </w:pPr>
      <w:r w:rsidRPr="000F51F4">
        <w:rPr>
          <w:b/>
        </w:rPr>
        <w:t>Objetivo Geral:</w:t>
      </w:r>
    </w:p>
    <w:p w:rsidR="00026AD6" w:rsidRPr="000F51F4" w:rsidRDefault="00026AD6" w:rsidP="00026AD6">
      <w:pPr>
        <w:ind w:left="284"/>
        <w:jc w:val="both"/>
      </w:pPr>
      <w:r w:rsidRPr="000F51F4">
        <w:t>Oferecer proteção social à criança e adolescente, em situação de vulnerabilidade e risco, por meio do desenvolvimento de suas potencialidades, bem como favorecer aquisições para a conquista da autonomia, protagonismo e cidadania, mediante o fortalecimento de vínculos familiares e comunitários.</w:t>
      </w:r>
    </w:p>
    <w:p w:rsidR="00026AD6" w:rsidRPr="000F51F4" w:rsidRDefault="00026AD6" w:rsidP="00026AD6">
      <w:pPr>
        <w:jc w:val="both"/>
        <w:rPr>
          <w:b/>
        </w:rPr>
      </w:pPr>
      <w:r w:rsidRPr="000F51F4">
        <w:rPr>
          <w:b/>
        </w:rPr>
        <w:t>Objetivos Específicos:</w:t>
      </w:r>
    </w:p>
    <w:p w:rsidR="00026AD6" w:rsidRPr="000F51F4" w:rsidRDefault="00026AD6" w:rsidP="00026AD6">
      <w:pPr>
        <w:ind w:left="284"/>
        <w:jc w:val="both"/>
      </w:pPr>
      <w:r w:rsidRPr="000F51F4">
        <w:t>Prevenir a institucionalização e a segregação de crianças e adolescentes, especialmente aquelas com deficiência, assegurando convivência familiar e comunitária;</w:t>
      </w:r>
    </w:p>
    <w:p w:rsidR="00026AD6" w:rsidRPr="000F51F4" w:rsidRDefault="00026AD6" w:rsidP="00026AD6">
      <w:pPr>
        <w:ind w:left="284"/>
        <w:jc w:val="both"/>
      </w:pPr>
      <w:r w:rsidRPr="000F51F4">
        <w:t>Promover acesso aos serviços das demais políticas públicas, em especial serviços de educação, saúde, cultura, esporte e lazer existentes no território;</w:t>
      </w:r>
    </w:p>
    <w:p w:rsidR="00026AD6" w:rsidRPr="000F51F4" w:rsidRDefault="00026AD6" w:rsidP="00026AD6">
      <w:pPr>
        <w:ind w:left="284"/>
        <w:jc w:val="both"/>
      </w:pPr>
      <w:r w:rsidRPr="000F51F4">
        <w:t>Disponibilizar informações sobre direitos e participação, oportunizando o exercício de cidadania;</w:t>
      </w:r>
    </w:p>
    <w:p w:rsidR="00026AD6" w:rsidRPr="000F51F4" w:rsidRDefault="00026AD6" w:rsidP="00026AD6">
      <w:pPr>
        <w:ind w:left="284"/>
        <w:jc w:val="both"/>
      </w:pPr>
      <w:r w:rsidRPr="000F51F4">
        <w:t>Possibilitar experiências e manifestações artísticas, culturais, esportivas e de lazer, com vistas ao desenvolvimento de novas habilidades;</w:t>
      </w:r>
    </w:p>
    <w:p w:rsidR="00026AD6" w:rsidRPr="000F51F4" w:rsidRDefault="00026AD6" w:rsidP="00026AD6">
      <w:pPr>
        <w:ind w:left="284"/>
        <w:jc w:val="both"/>
      </w:pPr>
      <w:r w:rsidRPr="000F51F4">
        <w:t>Favorecer o desenvolvimento de atividades intergeracionais, propiciando trocas de experiências e vivências, fortalecendo o respeito, a solidariedade e os vínculos familiares e comunitários;</w:t>
      </w:r>
    </w:p>
    <w:p w:rsidR="00026AD6" w:rsidRPr="000F51F4" w:rsidRDefault="00026AD6" w:rsidP="00026AD6">
      <w:pPr>
        <w:ind w:left="284"/>
        <w:jc w:val="both"/>
      </w:pPr>
      <w:r w:rsidRPr="000F51F4">
        <w:t>Estimular a reinserção e permanência da criança e adolescente no sistema educacional;</w:t>
      </w:r>
    </w:p>
    <w:p w:rsidR="00026AD6" w:rsidRPr="000F51F4" w:rsidRDefault="00026AD6" w:rsidP="00026AD6">
      <w:pPr>
        <w:ind w:left="284"/>
        <w:jc w:val="both"/>
      </w:pPr>
      <w:r w:rsidRPr="000F51F4">
        <w:t>Assegurar espaço para convívio grupal, comunitário e social, e o desenvolvimento de relações de solidariedade e respeito mútuo;</w:t>
      </w:r>
    </w:p>
    <w:p w:rsidR="00026AD6" w:rsidRPr="000F51F4" w:rsidRDefault="00026AD6" w:rsidP="00026AD6">
      <w:pPr>
        <w:ind w:left="284"/>
        <w:jc w:val="both"/>
      </w:pPr>
      <w:r w:rsidRPr="000F51F4">
        <w:t>Incentivar a participação na vida cotidiana do território desenvolvendo competências para a compreensão crítica da realidade social e do mundo contemporâneo;</w:t>
      </w:r>
    </w:p>
    <w:p w:rsidR="00026AD6" w:rsidRPr="000F51F4" w:rsidRDefault="00026AD6" w:rsidP="00026AD6">
      <w:pPr>
        <w:ind w:left="284"/>
        <w:jc w:val="both"/>
      </w:pPr>
      <w:r w:rsidRPr="000F51F4">
        <w:t xml:space="preserve">Desenvolver ações com as famílias para o fortalecimento de vínculos familiares e sociais, visando </w:t>
      </w:r>
      <w:proofErr w:type="gramStart"/>
      <w:r w:rsidRPr="000F51F4">
        <w:t>a</w:t>
      </w:r>
      <w:proofErr w:type="gramEnd"/>
      <w:r w:rsidRPr="000F51F4">
        <w:t xml:space="preserve"> proteção e o desenvolvimento das crianças e dos adolescentes.</w:t>
      </w:r>
    </w:p>
    <w:p w:rsidR="00026AD6" w:rsidRPr="000F51F4" w:rsidRDefault="00026AD6" w:rsidP="00026AD6">
      <w:pPr>
        <w:jc w:val="both"/>
      </w:pPr>
      <w:r w:rsidRPr="000F51F4">
        <w:rPr>
          <w:b/>
        </w:rPr>
        <w:t>Funcionamento:</w:t>
      </w:r>
      <w:r w:rsidRPr="000F51F4">
        <w:t xml:space="preserve"> De segunda a sexta feira, por período de 8 horas diárias divididas em dois turnos de 4 horas.</w:t>
      </w:r>
    </w:p>
    <w:p w:rsidR="00026AD6" w:rsidRPr="000F51F4" w:rsidRDefault="00026AD6" w:rsidP="00026AD6">
      <w:pPr>
        <w:jc w:val="both"/>
      </w:pPr>
      <w:r w:rsidRPr="000F51F4">
        <w:rPr>
          <w:b/>
        </w:rPr>
        <w:t>Forma de Acesso ao Serviço:</w:t>
      </w:r>
      <w:r w:rsidRPr="000F51F4">
        <w:t xml:space="preserve"> Demanda encaminhada e/ou validada pelo CRAS de abrangência.</w:t>
      </w:r>
    </w:p>
    <w:p w:rsidR="00026AD6" w:rsidRPr="000F51F4" w:rsidRDefault="00026AD6" w:rsidP="00026AD6">
      <w:pPr>
        <w:jc w:val="both"/>
      </w:pPr>
      <w:r w:rsidRPr="000F51F4">
        <w:rPr>
          <w:b/>
        </w:rPr>
        <w:lastRenderedPageBreak/>
        <w:t>Unidade:</w:t>
      </w:r>
      <w:r w:rsidRPr="000F51F4">
        <w:t xml:space="preserve"> Espaços/locais (próprios, locados ou cedidos) administrados por organizações sem fins econômicos.</w:t>
      </w:r>
    </w:p>
    <w:p w:rsidR="00026AD6" w:rsidRPr="000F51F4" w:rsidRDefault="00026AD6" w:rsidP="00026AD6">
      <w:pPr>
        <w:jc w:val="both"/>
      </w:pPr>
      <w:r w:rsidRPr="000F51F4">
        <w:rPr>
          <w:b/>
        </w:rPr>
        <w:t>Abrangência:</w:t>
      </w:r>
      <w:r w:rsidRPr="000F51F4">
        <w:t xml:space="preserve"> Distrital.</w:t>
      </w:r>
    </w:p>
    <w:p w:rsidR="00B33E27" w:rsidRPr="000F51F4" w:rsidRDefault="00B33E27" w:rsidP="00AF351E">
      <w:pPr>
        <w:tabs>
          <w:tab w:val="left" w:pos="7938"/>
        </w:tabs>
        <w:jc w:val="both"/>
      </w:pPr>
    </w:p>
    <w:p w:rsidR="00B33E27" w:rsidRPr="000F51F4" w:rsidRDefault="00B33E27" w:rsidP="00AF351E">
      <w:pPr>
        <w:tabs>
          <w:tab w:val="left" w:pos="7938"/>
        </w:tabs>
        <w:jc w:val="both"/>
      </w:pPr>
      <w:r w:rsidRPr="000F51F4">
        <w:rPr>
          <w:b/>
          <w:i/>
          <w:iCs/>
        </w:rPr>
        <w:t xml:space="preserve">Parágrafo </w:t>
      </w:r>
      <w:r w:rsidR="00D95BCE" w:rsidRPr="000F51F4">
        <w:rPr>
          <w:b/>
          <w:i/>
          <w:iCs/>
        </w:rPr>
        <w:t>Terceiro</w:t>
      </w:r>
      <w:r w:rsidRPr="000F51F4">
        <w:rPr>
          <w:b/>
        </w:rPr>
        <w:t>:</w:t>
      </w:r>
      <w:r w:rsidRPr="000F51F4">
        <w:t xml:space="preserve"> </w:t>
      </w:r>
      <w:proofErr w:type="gramStart"/>
      <w:r w:rsidRPr="000F51F4">
        <w:t>Após</w:t>
      </w:r>
      <w:proofErr w:type="gramEnd"/>
      <w:r w:rsidRPr="000F51F4">
        <w:t xml:space="preserve"> decorrido 01 (um) ano, a contar da data de assinatura do presente Termo, o equipamento poderá ser fechado uma vez, no caso de férias coletivas, por um período máximo de 30 (trinta) dias corridos, conforme o estabelecido na Portaria </w:t>
      </w:r>
      <w:r w:rsidR="00864692" w:rsidRPr="000F51F4">
        <w:t>45</w:t>
      </w:r>
      <w:r w:rsidRPr="000F51F4">
        <w:t>/S</w:t>
      </w:r>
      <w:r w:rsidR="00864692" w:rsidRPr="000F51F4">
        <w:t>MADS</w:t>
      </w:r>
      <w:r w:rsidRPr="000F51F4">
        <w:t>-GAB/200</w:t>
      </w:r>
      <w:r w:rsidR="00864692" w:rsidRPr="000F51F4">
        <w:t>8</w:t>
      </w:r>
      <w:r w:rsidRPr="000F51F4">
        <w:t>.</w:t>
      </w:r>
    </w:p>
    <w:p w:rsidR="00B33E27" w:rsidRPr="000F51F4" w:rsidRDefault="00B33E27" w:rsidP="00AF351E">
      <w:pPr>
        <w:pStyle w:val="Ttulo"/>
        <w:jc w:val="both"/>
        <w:rPr>
          <w:sz w:val="20"/>
        </w:rPr>
      </w:pPr>
    </w:p>
    <w:p w:rsidR="000078A6" w:rsidRPr="000F51F4" w:rsidRDefault="000078A6" w:rsidP="00AF351E">
      <w:pPr>
        <w:pStyle w:val="Ttulo"/>
        <w:jc w:val="both"/>
        <w:rPr>
          <w:sz w:val="20"/>
        </w:rPr>
      </w:pPr>
    </w:p>
    <w:p w:rsidR="00B33E27" w:rsidRPr="000F51F4" w:rsidRDefault="00B33E27" w:rsidP="00AF351E">
      <w:pPr>
        <w:jc w:val="center"/>
        <w:rPr>
          <w:b/>
        </w:rPr>
      </w:pPr>
      <w:r w:rsidRPr="000F51F4">
        <w:rPr>
          <w:b/>
        </w:rPr>
        <w:t>III - DAS OBRIGAÇÕES DE SMADS</w:t>
      </w:r>
    </w:p>
    <w:p w:rsidR="00B33E27" w:rsidRPr="000F51F4" w:rsidRDefault="00B33E27" w:rsidP="00AF351E">
      <w:pPr>
        <w:jc w:val="both"/>
      </w:pPr>
    </w:p>
    <w:p w:rsidR="00B33E27" w:rsidRPr="000F51F4" w:rsidRDefault="00B33E27" w:rsidP="00AF351E">
      <w:pPr>
        <w:jc w:val="both"/>
      </w:pPr>
      <w:r w:rsidRPr="000F51F4">
        <w:rPr>
          <w:b/>
        </w:rPr>
        <w:t>CLÁUSULA TERCEIRA</w:t>
      </w:r>
      <w:r w:rsidRPr="000F51F4">
        <w:t xml:space="preserve"> – São obrigações da </w:t>
      </w:r>
      <w:r w:rsidRPr="000F51F4">
        <w:rPr>
          <w:b/>
        </w:rPr>
        <w:t>SMADS</w:t>
      </w:r>
      <w:r w:rsidRPr="000F51F4">
        <w:t xml:space="preserve">, diretamente ou por meio </w:t>
      </w:r>
      <w:r w:rsidR="00BE034E" w:rsidRPr="000F51F4">
        <w:t>da</w:t>
      </w:r>
      <w:r w:rsidR="00826499" w:rsidRPr="000F51F4">
        <w:t>s</w:t>
      </w:r>
      <w:r w:rsidR="00134C65" w:rsidRPr="000F51F4">
        <w:t xml:space="preserve"> </w:t>
      </w:r>
      <w:r w:rsidR="00B35C51">
        <w:t xml:space="preserve">SUPERVISÕES DE ASSISTÊNCIA SOCIAL - </w:t>
      </w:r>
      <w:smartTag w:uri="urn:schemas-microsoft-com:office:smarttags" w:element="PersonName">
        <w:smartTagPr>
          <w:attr w:name="ProductID" w:val="SAS em"/>
        </w:smartTagPr>
        <w:r w:rsidR="00B35C51">
          <w:t>SAS</w:t>
        </w:r>
        <w:r w:rsidR="00134C65" w:rsidRPr="000F51F4">
          <w:t xml:space="preserve"> </w:t>
        </w:r>
        <w:r w:rsidRPr="000F51F4">
          <w:t>em</w:t>
        </w:r>
      </w:smartTag>
      <w:r w:rsidRPr="000F51F4">
        <w:t xml:space="preserve"> consonância com o art. 20 do Decreto Municipal n.º 43.698, de 02 de setembro de 2003:</w:t>
      </w:r>
    </w:p>
    <w:p w:rsidR="00B33E27" w:rsidRPr="000F51F4" w:rsidRDefault="00B33E27" w:rsidP="00AF351E">
      <w:pPr>
        <w:jc w:val="both"/>
      </w:pPr>
    </w:p>
    <w:p w:rsidR="00B33E27" w:rsidRPr="000F51F4" w:rsidRDefault="00B33E27" w:rsidP="00AF351E">
      <w:pPr>
        <w:numPr>
          <w:ilvl w:val="0"/>
          <w:numId w:val="1"/>
        </w:numPr>
        <w:ind w:left="0" w:firstLine="0"/>
        <w:jc w:val="both"/>
      </w:pPr>
      <w:r w:rsidRPr="000F51F4">
        <w:t xml:space="preserve">Supervisionar a execução do(s) serviço(s) realizado(s) em parceria, em primeira instância de forma descentralizada por intermédio </w:t>
      </w:r>
      <w:r w:rsidR="00BE034E" w:rsidRPr="000F51F4">
        <w:t>d</w:t>
      </w:r>
      <w:r w:rsidR="00083CF8" w:rsidRPr="000F51F4">
        <w:t>a</w:t>
      </w:r>
      <w:r w:rsidR="00BE034E" w:rsidRPr="000F51F4">
        <w:t xml:space="preserve">s </w:t>
      </w:r>
      <w:r w:rsidR="00B35C51">
        <w:t>SUPERVISÕES DE ASSISTÊNCIA SOCIAL - SAS</w:t>
      </w:r>
      <w:r w:rsidR="00826499" w:rsidRPr="000F51F4">
        <w:t xml:space="preserve"> </w:t>
      </w:r>
      <w:r w:rsidRPr="000F51F4">
        <w:t xml:space="preserve">e, em segunda instância, pela Secretaria Municipal de Assistência e Desenvolvimento Social, órgão executor da política municipal de assistência social, à luz da proposta de trabalho apresentada pela CONVENIADA e acrescida dos elementos constantes do parecer </w:t>
      </w:r>
      <w:proofErr w:type="gramStart"/>
      <w:r w:rsidR="00BE034E" w:rsidRPr="000F51F4">
        <w:t>do(</w:t>
      </w:r>
      <w:proofErr w:type="gramEnd"/>
      <w:r w:rsidR="00BE034E" w:rsidRPr="000F51F4">
        <w:t xml:space="preserve">a) </w:t>
      </w:r>
      <w:r w:rsidR="00B35C51">
        <w:t xml:space="preserve">Supervisora </w:t>
      </w:r>
      <w:r w:rsidR="00BE034E" w:rsidRPr="000F51F4">
        <w:t>de Assistência Social</w:t>
      </w:r>
      <w:r w:rsidRPr="000F51F4">
        <w:t>, e nos termos da legislação em vigor.</w:t>
      </w:r>
    </w:p>
    <w:p w:rsidR="00B33E27" w:rsidRPr="000F51F4" w:rsidRDefault="00B33E27" w:rsidP="00AF351E">
      <w:pPr>
        <w:numPr>
          <w:ilvl w:val="0"/>
          <w:numId w:val="1"/>
        </w:numPr>
        <w:ind w:left="0" w:firstLine="0"/>
        <w:jc w:val="both"/>
      </w:pPr>
      <w:r w:rsidRPr="000F51F4">
        <w:t xml:space="preserve">Manter acompanhamento dos relatórios de visitas do técnico supervisor responsável, obedecidas </w:t>
      </w:r>
      <w:proofErr w:type="gramStart"/>
      <w:r w:rsidRPr="000F51F4">
        <w:t>as</w:t>
      </w:r>
      <w:proofErr w:type="gramEnd"/>
      <w:r w:rsidRPr="000F51F4">
        <w:t xml:space="preserve"> normas técnico-operacionais, assegurando seu acesso aos órgãos técnicos da Secretaria de Assistência e Desenvolvimento Social. </w:t>
      </w:r>
    </w:p>
    <w:p w:rsidR="00B33E27" w:rsidRPr="000F51F4" w:rsidRDefault="00B33E27" w:rsidP="00AF351E">
      <w:pPr>
        <w:numPr>
          <w:ilvl w:val="0"/>
          <w:numId w:val="1"/>
        </w:numPr>
        <w:ind w:left="0" w:firstLine="0"/>
        <w:jc w:val="both"/>
      </w:pPr>
      <w:r w:rsidRPr="000F51F4">
        <w:t>Indicar padrões básicos para o desenvolvimento das atividades objeto do convênio, assim como a necessidade de treinamento e reciclagem de pessoal;</w:t>
      </w:r>
    </w:p>
    <w:p w:rsidR="00B33E27" w:rsidRPr="000F51F4" w:rsidRDefault="00B33E27" w:rsidP="00AF351E">
      <w:pPr>
        <w:numPr>
          <w:ilvl w:val="0"/>
          <w:numId w:val="1"/>
        </w:numPr>
        <w:ind w:left="0" w:firstLine="0"/>
        <w:jc w:val="both"/>
      </w:pPr>
      <w:r w:rsidRPr="000F51F4">
        <w:t xml:space="preserve">Disponibilizar mensalmente os recursos financeiros para realização do repasse mensal à CONVENIADA </w:t>
      </w:r>
    </w:p>
    <w:p w:rsidR="00B33E27" w:rsidRPr="000F51F4" w:rsidRDefault="00B33E27" w:rsidP="00AF351E">
      <w:pPr>
        <w:numPr>
          <w:ilvl w:val="0"/>
          <w:numId w:val="1"/>
        </w:numPr>
        <w:ind w:left="0" w:firstLine="0"/>
        <w:jc w:val="both"/>
      </w:pPr>
      <w:r w:rsidRPr="000F51F4">
        <w:t>Examinar e aprovar as prestações de contas dos recursos financeiros repassados à CONVENIADA, fiscalizando o adequado uso da verba e o cumprimento das cláusulas do convênio;</w:t>
      </w:r>
    </w:p>
    <w:p w:rsidR="00B33E27" w:rsidRPr="000F51F4" w:rsidRDefault="00B33E27" w:rsidP="00AF351E">
      <w:pPr>
        <w:numPr>
          <w:ilvl w:val="0"/>
          <w:numId w:val="1"/>
        </w:numPr>
        <w:ind w:left="0" w:firstLine="0"/>
        <w:jc w:val="both"/>
      </w:pPr>
      <w:r w:rsidRPr="000F51F4">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B33E27" w:rsidRPr="000F51F4" w:rsidRDefault="00B33E27" w:rsidP="00AF351E">
      <w:pPr>
        <w:numPr>
          <w:ilvl w:val="0"/>
          <w:numId w:val="1"/>
        </w:numPr>
        <w:ind w:left="0" w:firstLine="0"/>
        <w:jc w:val="both"/>
      </w:pPr>
      <w:r w:rsidRPr="000F51F4">
        <w:t>Fornecer placa de identificação oficial, a ser colocada no local da prestação do(s) serviço(s), informando sobre a presente ação conveniada;</w:t>
      </w:r>
    </w:p>
    <w:p w:rsidR="00144A7E" w:rsidRPr="000F51F4" w:rsidRDefault="00144A7E" w:rsidP="00144A7E">
      <w:pPr>
        <w:numPr>
          <w:ilvl w:val="0"/>
          <w:numId w:val="1"/>
        </w:numPr>
        <w:ind w:left="0" w:firstLine="0"/>
        <w:jc w:val="both"/>
      </w:pPr>
      <w:r w:rsidRPr="000F51F4">
        <w:t>Manter relação de referência/</w:t>
      </w:r>
      <w:proofErr w:type="gramStart"/>
      <w:r w:rsidRPr="000F51F4">
        <w:t>contra-referência</w:t>
      </w:r>
      <w:proofErr w:type="gramEnd"/>
      <w:r w:rsidRPr="000F51F4">
        <w:t xml:space="preserve"> entre o CRAS – Centro de Referência de Assistência Social e CREAS – Centro de Referência Especializado de Assistência Social e as vagas do(s) serviço(s), conveniado(s);</w:t>
      </w:r>
    </w:p>
    <w:p w:rsidR="00B33E27" w:rsidRPr="000F51F4" w:rsidRDefault="00B33E27" w:rsidP="00AF351E">
      <w:pPr>
        <w:numPr>
          <w:ilvl w:val="0"/>
          <w:numId w:val="1"/>
        </w:numPr>
        <w:ind w:left="0" w:firstLine="0"/>
        <w:jc w:val="both"/>
      </w:pPr>
      <w:r w:rsidRPr="000F51F4">
        <w:t>Garantir a qualificação dos recursos humanos que operam os serviços, programas ou projetos em parceria;</w:t>
      </w:r>
    </w:p>
    <w:p w:rsidR="00B33E27" w:rsidRPr="000F51F4" w:rsidRDefault="00B33E27" w:rsidP="00AF351E">
      <w:pPr>
        <w:numPr>
          <w:ilvl w:val="0"/>
          <w:numId w:val="1"/>
        </w:numPr>
        <w:jc w:val="both"/>
      </w:pPr>
      <w:r w:rsidRPr="000F51F4">
        <w:t>Oferecer apoio técnico e operacional para garantir a qualidade das atenções de assistência social;</w:t>
      </w:r>
    </w:p>
    <w:p w:rsidR="00B33E27" w:rsidRPr="000F51F4" w:rsidRDefault="00B33E27" w:rsidP="00AF351E">
      <w:pPr>
        <w:numPr>
          <w:ilvl w:val="0"/>
          <w:numId w:val="1"/>
        </w:numPr>
        <w:ind w:left="0" w:firstLine="0"/>
        <w:jc w:val="both"/>
      </w:pPr>
      <w:r w:rsidRPr="000F51F4">
        <w:t xml:space="preserve">Assegurar a elaboração de modelo padrão de termo de compromisso e responsabilidade tripartite, a ser </w:t>
      </w:r>
      <w:proofErr w:type="gramStart"/>
      <w:r w:rsidRPr="000F51F4">
        <w:t>firmado</w:t>
      </w:r>
      <w:proofErr w:type="gramEnd"/>
      <w:r w:rsidRPr="000F51F4">
        <w:t xml:space="preserve"> entre o usuário, a CONVENIADA e SMADS, de acordo com o disposto na alínea “b” do inciso II do artigo 22 do Decreto Municipal n.º 43.698/03, e receber e apreciar eventual manifestação dos usuários em defesa de seus direitos.</w:t>
      </w:r>
    </w:p>
    <w:p w:rsidR="00B33E27" w:rsidRPr="000F51F4" w:rsidRDefault="00B33E27" w:rsidP="00AF351E">
      <w:pPr>
        <w:numPr>
          <w:ilvl w:val="0"/>
          <w:numId w:val="1"/>
        </w:numPr>
        <w:ind w:left="0" w:firstLine="0"/>
        <w:jc w:val="both"/>
      </w:pPr>
      <w:r w:rsidRPr="000F51F4">
        <w:t>Manutenção de bancos de dados como parte do Sistema Único de Assistência Social - SUAS.</w:t>
      </w:r>
    </w:p>
    <w:p w:rsidR="00B33E27" w:rsidRPr="000F51F4" w:rsidRDefault="00B33E27" w:rsidP="00AF351E">
      <w:pPr>
        <w:jc w:val="both"/>
      </w:pPr>
    </w:p>
    <w:p w:rsidR="00BE034E" w:rsidRPr="000F51F4" w:rsidRDefault="00BE034E" w:rsidP="00AF351E">
      <w:pPr>
        <w:pStyle w:val="Ttulo"/>
        <w:jc w:val="both"/>
        <w:rPr>
          <w:b w:val="0"/>
          <w:sz w:val="20"/>
        </w:rPr>
      </w:pPr>
      <w:r w:rsidRPr="000F51F4">
        <w:rPr>
          <w:sz w:val="20"/>
        </w:rPr>
        <w:t xml:space="preserve">CLÁUSULA QUARTA – </w:t>
      </w:r>
      <w:r w:rsidRPr="000F51F4">
        <w:rPr>
          <w:b w:val="0"/>
          <w:sz w:val="20"/>
        </w:rPr>
        <w:t xml:space="preserve">São atribuições </w:t>
      </w:r>
      <w:r w:rsidRPr="00947840">
        <w:rPr>
          <w:b w:val="0"/>
          <w:sz w:val="20"/>
        </w:rPr>
        <w:t>da</w:t>
      </w:r>
      <w:r w:rsidRPr="00947840">
        <w:rPr>
          <w:sz w:val="20"/>
        </w:rPr>
        <w:t xml:space="preserve"> </w:t>
      </w:r>
      <w:r w:rsidR="00B35C51" w:rsidRPr="00947840">
        <w:rPr>
          <w:b w:val="0"/>
          <w:sz w:val="20"/>
        </w:rPr>
        <w:t>SUPERVISÃO DE ASSISTÊNCIA SOCIAL - SAS</w:t>
      </w:r>
    </w:p>
    <w:p w:rsidR="00BE034E" w:rsidRPr="000F51F4" w:rsidRDefault="00BE034E" w:rsidP="00AF351E">
      <w:pPr>
        <w:pStyle w:val="Ttulo"/>
        <w:numPr>
          <w:ilvl w:val="0"/>
          <w:numId w:val="10"/>
        </w:numPr>
        <w:jc w:val="both"/>
        <w:rPr>
          <w:b w:val="0"/>
          <w:sz w:val="20"/>
        </w:rPr>
      </w:pPr>
      <w:r w:rsidRPr="000F51F4">
        <w:rPr>
          <w:b w:val="0"/>
          <w:sz w:val="20"/>
        </w:rPr>
        <w:t xml:space="preserve">Participar da seleção dos profissionais que atuarão no objeto deste </w:t>
      </w:r>
      <w:r w:rsidR="006A1E47" w:rsidRPr="000F51F4">
        <w:rPr>
          <w:b w:val="0"/>
          <w:sz w:val="20"/>
        </w:rPr>
        <w:t>convênio</w:t>
      </w:r>
      <w:r w:rsidRPr="000F51F4">
        <w:rPr>
          <w:b w:val="0"/>
          <w:sz w:val="20"/>
        </w:rPr>
        <w:t>;</w:t>
      </w:r>
    </w:p>
    <w:p w:rsidR="00BE034E" w:rsidRPr="000F51F4" w:rsidRDefault="00BE034E" w:rsidP="00AF351E">
      <w:pPr>
        <w:pStyle w:val="Ttulo"/>
        <w:numPr>
          <w:ilvl w:val="0"/>
          <w:numId w:val="10"/>
        </w:numPr>
        <w:jc w:val="both"/>
        <w:rPr>
          <w:b w:val="0"/>
          <w:sz w:val="20"/>
        </w:rPr>
      </w:pPr>
      <w:r w:rsidRPr="000F51F4">
        <w:rPr>
          <w:b w:val="0"/>
          <w:sz w:val="20"/>
        </w:rPr>
        <w:t>Participar de capacitações continuadas, tanto as oferecidas pela SMADS, como as viabilizadas pela rede local;</w:t>
      </w:r>
    </w:p>
    <w:p w:rsidR="00BE034E" w:rsidRPr="000F51F4" w:rsidRDefault="00BE034E" w:rsidP="00AF351E">
      <w:pPr>
        <w:pStyle w:val="Ttulo"/>
        <w:numPr>
          <w:ilvl w:val="0"/>
          <w:numId w:val="10"/>
        </w:numPr>
        <w:jc w:val="both"/>
        <w:rPr>
          <w:b w:val="0"/>
          <w:sz w:val="20"/>
        </w:rPr>
      </w:pPr>
      <w:r w:rsidRPr="000F51F4">
        <w:rPr>
          <w:b w:val="0"/>
          <w:sz w:val="20"/>
        </w:rPr>
        <w:t>Monitorar, avaliar a prestação dos serviços do serviço objeto deste</w:t>
      </w:r>
      <w:r w:rsidR="006A1E47" w:rsidRPr="000F51F4">
        <w:rPr>
          <w:b w:val="0"/>
          <w:sz w:val="20"/>
        </w:rPr>
        <w:t xml:space="preserve"> convênio</w:t>
      </w:r>
      <w:r w:rsidRPr="000F51F4">
        <w:rPr>
          <w:b w:val="0"/>
          <w:sz w:val="20"/>
        </w:rPr>
        <w:t>;</w:t>
      </w:r>
    </w:p>
    <w:p w:rsidR="00BE034E" w:rsidRPr="000F51F4" w:rsidRDefault="00BE034E" w:rsidP="00AF351E">
      <w:pPr>
        <w:pStyle w:val="Ttulo"/>
        <w:numPr>
          <w:ilvl w:val="0"/>
          <w:numId w:val="10"/>
        </w:numPr>
        <w:jc w:val="both"/>
        <w:rPr>
          <w:b w:val="0"/>
          <w:sz w:val="20"/>
        </w:rPr>
      </w:pPr>
      <w:r w:rsidRPr="000F51F4">
        <w:rPr>
          <w:b w:val="0"/>
          <w:sz w:val="20"/>
        </w:rPr>
        <w:t xml:space="preserve">Realizar a supervisão da prestação de contas e do serviço conveniado. </w:t>
      </w:r>
    </w:p>
    <w:p w:rsidR="00BE034E" w:rsidRPr="000F51F4" w:rsidRDefault="00BE034E" w:rsidP="00AF351E">
      <w:pPr>
        <w:pStyle w:val="Ttulo"/>
        <w:numPr>
          <w:ilvl w:val="0"/>
          <w:numId w:val="10"/>
        </w:numPr>
        <w:jc w:val="both"/>
        <w:rPr>
          <w:b w:val="0"/>
          <w:sz w:val="20"/>
        </w:rPr>
      </w:pPr>
      <w:r w:rsidRPr="000F51F4">
        <w:rPr>
          <w:b w:val="0"/>
          <w:sz w:val="20"/>
        </w:rPr>
        <w:t>Elaborar Plano de Supervisão Técnica para acompanhamento, monitoramento e avaliação do serviço.</w:t>
      </w:r>
    </w:p>
    <w:p w:rsidR="00BE034E" w:rsidRPr="000F51F4" w:rsidRDefault="00BE034E" w:rsidP="00AF351E">
      <w:pPr>
        <w:pStyle w:val="Ttulo"/>
        <w:jc w:val="both"/>
        <w:rPr>
          <w:b w:val="0"/>
          <w:sz w:val="20"/>
        </w:rPr>
      </w:pPr>
    </w:p>
    <w:p w:rsidR="00BE034E" w:rsidRPr="000F51F4" w:rsidRDefault="00BE034E" w:rsidP="00AF351E">
      <w:pPr>
        <w:jc w:val="both"/>
      </w:pPr>
    </w:p>
    <w:p w:rsidR="00B33E27" w:rsidRPr="000F51F4" w:rsidRDefault="00B33E27" w:rsidP="00AF351E">
      <w:pPr>
        <w:pStyle w:val="Ttulo8"/>
        <w:ind w:right="0"/>
        <w:rPr>
          <w:sz w:val="20"/>
        </w:rPr>
      </w:pPr>
      <w:r w:rsidRPr="000F51F4">
        <w:rPr>
          <w:sz w:val="20"/>
        </w:rPr>
        <w:t>IV - DAS OBRIGAÇÕES DA CONVENIADA</w:t>
      </w:r>
    </w:p>
    <w:p w:rsidR="00B33E27" w:rsidRPr="000F51F4" w:rsidRDefault="00B33E27" w:rsidP="00AF351E">
      <w:pPr>
        <w:jc w:val="center"/>
        <w:rPr>
          <w:b/>
        </w:rPr>
      </w:pPr>
    </w:p>
    <w:p w:rsidR="00B33E27" w:rsidRPr="000F51F4" w:rsidRDefault="007B7549" w:rsidP="00AF351E">
      <w:pPr>
        <w:jc w:val="both"/>
      </w:pPr>
      <w:r w:rsidRPr="000F51F4">
        <w:rPr>
          <w:b/>
        </w:rPr>
        <w:t xml:space="preserve">CLÁUSULA QUINTA </w:t>
      </w:r>
      <w:r w:rsidR="00B33E27" w:rsidRPr="000F51F4">
        <w:rPr>
          <w:b/>
        </w:rPr>
        <w:t xml:space="preserve">- </w:t>
      </w:r>
      <w:r w:rsidR="00B33E27" w:rsidRPr="000F51F4">
        <w:t xml:space="preserve">São obrigações da </w:t>
      </w:r>
      <w:r w:rsidR="00B33E27" w:rsidRPr="000F51F4">
        <w:rPr>
          <w:b/>
        </w:rPr>
        <w:t>CONVENIADA</w:t>
      </w:r>
      <w:r w:rsidR="00B33E27" w:rsidRPr="000F51F4">
        <w:t>, em consonância com o art. 22 do Decreto Municipal n.º 43.698, de 02 de setembro de 2003:</w:t>
      </w:r>
    </w:p>
    <w:p w:rsidR="00B33E27" w:rsidRPr="000F51F4" w:rsidRDefault="00B33E27" w:rsidP="00AF351E">
      <w:pPr>
        <w:jc w:val="both"/>
      </w:pPr>
    </w:p>
    <w:p w:rsidR="00B33E27" w:rsidRPr="000F51F4" w:rsidRDefault="00B33E27" w:rsidP="00AF351E">
      <w:pPr>
        <w:numPr>
          <w:ilvl w:val="0"/>
          <w:numId w:val="2"/>
        </w:numPr>
        <w:ind w:left="0" w:firstLine="0"/>
        <w:jc w:val="both"/>
      </w:pPr>
      <w:r w:rsidRPr="000F51F4">
        <w:t>Executar o serviço, assistencial discriminado na cláusula segunda, a quem deles necessitar, na conformidade da proposta de trabalho selecionada;</w:t>
      </w:r>
    </w:p>
    <w:p w:rsidR="00B33E27" w:rsidRPr="000F51F4" w:rsidRDefault="00B33E27" w:rsidP="00AF351E">
      <w:pPr>
        <w:numPr>
          <w:ilvl w:val="0"/>
          <w:numId w:val="2"/>
        </w:numPr>
        <w:ind w:left="0" w:firstLine="0"/>
        <w:jc w:val="both"/>
      </w:pPr>
      <w:r w:rsidRPr="000F51F4">
        <w:lastRenderedPageBreak/>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B33E27" w:rsidRPr="000F51F4" w:rsidRDefault="00B33E27" w:rsidP="00AF351E">
      <w:pPr>
        <w:numPr>
          <w:ilvl w:val="0"/>
          <w:numId w:val="2"/>
        </w:numPr>
        <w:ind w:left="0" w:firstLine="0"/>
        <w:jc w:val="both"/>
      </w:pPr>
      <w:r w:rsidRPr="000F51F4">
        <w:t xml:space="preserve">Proporcionar amplas e iguais condições de acesso à população abrangida </w:t>
      </w:r>
      <w:proofErr w:type="gramStart"/>
      <w:r w:rsidRPr="000F51F4">
        <w:t>pelo(</w:t>
      </w:r>
      <w:proofErr w:type="gramEnd"/>
      <w:r w:rsidRPr="000F51F4">
        <w:t>os) serviço(s) assistencial(is), sem discriminação de qualquer natureza, zelando pela segurança e integridade física dos usuários;</w:t>
      </w:r>
    </w:p>
    <w:p w:rsidR="00B33E27" w:rsidRPr="000F51F4" w:rsidRDefault="00B33E27" w:rsidP="00AF351E">
      <w:pPr>
        <w:numPr>
          <w:ilvl w:val="0"/>
          <w:numId w:val="2"/>
        </w:numPr>
        <w:ind w:left="0" w:firstLine="0"/>
        <w:jc w:val="both"/>
      </w:pPr>
      <w:r w:rsidRPr="000F51F4">
        <w:t xml:space="preserve">Prestar todo e qualquer esclarecimento ou informação, relativamente ao objeto do presente convênio, solicitado pelas </w:t>
      </w:r>
      <w:r w:rsidR="00B35C51">
        <w:t>SUPERVISÕES DE ASSISTÊNCIA SOCIAL - SAS</w:t>
      </w:r>
      <w:r w:rsidR="00BC6708" w:rsidRPr="000F51F4">
        <w:t xml:space="preserve">, </w:t>
      </w:r>
      <w:r w:rsidRPr="000F51F4">
        <w:t>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B33E27" w:rsidRPr="000F51F4" w:rsidRDefault="00B33E27" w:rsidP="00AF351E">
      <w:pPr>
        <w:numPr>
          <w:ilvl w:val="0"/>
          <w:numId w:val="2"/>
        </w:numPr>
        <w:ind w:left="0" w:firstLine="0"/>
        <w:jc w:val="both"/>
      </w:pPr>
      <w:r w:rsidRPr="000F51F4">
        <w:t>Aplicar integralmente os recursos financeiros repassados pela SMADS na prestação das ações objeto deste convênio, conforme estabelecido na cláusula segunda;</w:t>
      </w:r>
    </w:p>
    <w:p w:rsidR="001537A4" w:rsidRPr="000F51F4" w:rsidRDefault="00B33E27" w:rsidP="00AF351E">
      <w:pPr>
        <w:numPr>
          <w:ilvl w:val="0"/>
          <w:numId w:val="2"/>
        </w:numPr>
        <w:ind w:left="0" w:firstLine="0"/>
        <w:jc w:val="both"/>
      </w:pPr>
      <w:r w:rsidRPr="000F51F4">
        <w:t xml:space="preserve">Manter, por cinco anos, </w:t>
      </w:r>
      <w:proofErr w:type="gramStart"/>
      <w:r w:rsidRPr="000F51F4">
        <w:t>sob custódia</w:t>
      </w:r>
      <w:proofErr w:type="gramEnd"/>
      <w:r w:rsidRPr="000F51F4">
        <w:t xml:space="preserve">, a </w:t>
      </w:r>
      <w:r w:rsidRPr="000F51F4">
        <w:rPr>
          <w:b/>
          <w:bCs/>
        </w:rPr>
        <w:t xml:space="preserve">DESP </w:t>
      </w:r>
      <w:r w:rsidRPr="000F51F4">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0F51F4">
        <w:rPr>
          <w:b/>
          <w:bCs/>
        </w:rPr>
        <w:t>DEGREF</w:t>
      </w:r>
      <w:r w:rsidRPr="000F51F4">
        <w:t xml:space="preserve"> – Declaração Trimestral de Gerenciamento dos Recursos Financeiros</w:t>
      </w:r>
      <w:r w:rsidR="001537A4" w:rsidRPr="000F51F4">
        <w:t>;</w:t>
      </w:r>
    </w:p>
    <w:p w:rsidR="00B33E27" w:rsidRPr="000F51F4" w:rsidRDefault="00B33E27" w:rsidP="00AF351E">
      <w:pPr>
        <w:numPr>
          <w:ilvl w:val="0"/>
          <w:numId w:val="2"/>
        </w:numPr>
        <w:ind w:left="0" w:firstLine="0"/>
        <w:jc w:val="both"/>
      </w:pPr>
      <w:r w:rsidRPr="000F51F4">
        <w:t>Manter a contabilidade, os procedimentos contábeis dos recursos recebidos de SMADS e os registros estatísticos de atendimento de forma que permitam a comprovação da regularidade da aplicação dos recursos públicos;</w:t>
      </w:r>
    </w:p>
    <w:p w:rsidR="00B33E27" w:rsidRPr="000F51F4" w:rsidRDefault="00B33E27" w:rsidP="00AF351E">
      <w:pPr>
        <w:numPr>
          <w:ilvl w:val="0"/>
          <w:numId w:val="2"/>
        </w:numPr>
        <w:ind w:left="0" w:firstLine="0"/>
        <w:jc w:val="both"/>
      </w:pPr>
      <w:r w:rsidRPr="000F51F4">
        <w:t>Manter recursos humanos, materiais e instalações adequados e compatíveis com o atendimento das ações assistenciais, com vistas ao alcance dos objetivos deste convênio;</w:t>
      </w:r>
    </w:p>
    <w:p w:rsidR="00B33E27" w:rsidRPr="000F51F4" w:rsidRDefault="00B33E27" w:rsidP="00AF351E">
      <w:pPr>
        <w:numPr>
          <w:ilvl w:val="0"/>
          <w:numId w:val="2"/>
        </w:numPr>
        <w:ind w:left="0" w:firstLine="0"/>
        <w:jc w:val="both"/>
      </w:pPr>
      <w:r w:rsidRPr="000F51F4">
        <w:t>Contratar e manter, por sua conta, pessoal qualificado e necessário ao desenvolvimento do(s) serviço(s), conforme as orientações técnicas de SMADS, comprometendo-se a cumprir a legislação vigente;</w:t>
      </w:r>
    </w:p>
    <w:p w:rsidR="00B33E27" w:rsidRPr="000F51F4" w:rsidRDefault="00B33E27" w:rsidP="00AF351E">
      <w:pPr>
        <w:numPr>
          <w:ilvl w:val="0"/>
          <w:numId w:val="2"/>
        </w:numPr>
        <w:ind w:left="0" w:firstLine="0"/>
        <w:jc w:val="both"/>
      </w:pPr>
      <w:r w:rsidRPr="000F51F4">
        <w:t>Realizar capacitação continuada junto aos profissionais da CONVENIADA a fim de assegurar a execução do plano de trabalho aprovado em audiência pública, avaliação sistemática para a prestação do serviço com qualidade de</w:t>
      </w:r>
      <w:r w:rsidR="007B7549" w:rsidRPr="000F51F4">
        <w:t>n</w:t>
      </w:r>
      <w:r w:rsidRPr="000F51F4">
        <w:t>tro da política de assistência social;</w:t>
      </w:r>
    </w:p>
    <w:p w:rsidR="00B33E27" w:rsidRPr="000F51F4" w:rsidRDefault="00B33E27" w:rsidP="00AF351E">
      <w:pPr>
        <w:numPr>
          <w:ilvl w:val="0"/>
          <w:numId w:val="2"/>
        </w:numPr>
        <w:ind w:left="0" w:firstLine="0"/>
        <w:jc w:val="both"/>
      </w:pPr>
      <w:r w:rsidRPr="000F51F4">
        <w:t xml:space="preserve">Apresentar relatório mensal demonstrando o atendimento prestado, com os aspectos quantitativos e qualitativos, considerados, respectivamente, a capacidade e o número de beneficiários, bem como os resultados alcançados na </w:t>
      </w:r>
      <w:proofErr w:type="gramStart"/>
      <w:r w:rsidRPr="000F51F4">
        <w:t>implementação</w:t>
      </w:r>
      <w:proofErr w:type="gramEnd"/>
      <w:r w:rsidRPr="000F51F4">
        <w:t xml:space="preserve"> dos serviços, denominado DEMES – Declaração Mensal da Execução do Serviço Sócio Assistencial;</w:t>
      </w:r>
    </w:p>
    <w:p w:rsidR="00B33E27" w:rsidRPr="000F51F4" w:rsidRDefault="00B33E27" w:rsidP="00AF351E">
      <w:pPr>
        <w:numPr>
          <w:ilvl w:val="0"/>
          <w:numId w:val="2"/>
        </w:numPr>
        <w:ind w:left="0" w:firstLine="0"/>
        <w:jc w:val="both"/>
      </w:pPr>
      <w:r w:rsidRPr="000F51F4">
        <w:t xml:space="preserve">Apresentar a </w:t>
      </w:r>
      <w:r w:rsidRPr="000F51F4">
        <w:rPr>
          <w:b/>
          <w:bCs/>
        </w:rPr>
        <w:t>Declaração de Férias Coletivas</w:t>
      </w:r>
      <w:r w:rsidRPr="000F51F4">
        <w:t>, até 15 de novembro de cada ano, informando de sua opção, quando for o caso.</w:t>
      </w:r>
    </w:p>
    <w:p w:rsidR="00E27C02" w:rsidRPr="000F51F4" w:rsidRDefault="00E27C02" w:rsidP="00E27C02">
      <w:pPr>
        <w:numPr>
          <w:ilvl w:val="0"/>
          <w:numId w:val="2"/>
        </w:numPr>
        <w:jc w:val="both"/>
      </w:pPr>
      <w:r w:rsidRPr="000F51F4">
        <w:t xml:space="preserve">Apresentar a </w:t>
      </w:r>
      <w:r w:rsidRPr="000F51F4">
        <w:rPr>
          <w:b/>
          <w:bCs/>
        </w:rPr>
        <w:t>GRAS – Grade de Atividades Semestral</w:t>
      </w:r>
      <w:r w:rsidRPr="000F51F4">
        <w:t>, que deverá conter o planejamento das atividades baseadas nas ofertas socioassistenciais, a previsão de horas técnicas e oficinas e deverá ser apresentada semestralmente, pela organização conveniada, até o dia 15 de dezembro correspondente às atividades para o primeiro semestre do ano subseqüente e 15 de junho para as atividades do segundo semestre. Deverá ser ratificada pelo técnico supervisor;</w:t>
      </w:r>
    </w:p>
    <w:p w:rsidR="00B33E27" w:rsidRPr="000F51F4" w:rsidRDefault="00B33E27" w:rsidP="00AF351E">
      <w:pPr>
        <w:numPr>
          <w:ilvl w:val="0"/>
          <w:numId w:val="2"/>
        </w:numPr>
        <w:ind w:left="0" w:firstLine="0"/>
        <w:jc w:val="both"/>
      </w:pPr>
      <w:r w:rsidRPr="000F51F4">
        <w:t>Alimentar os sistemas de controle de dados dos serviços, informatizados ou manuais, adotados pela SMADS, bem como os decorrentes das normas expedidas pela União e pelo Governo do Estado de São Paulo;</w:t>
      </w:r>
    </w:p>
    <w:p w:rsidR="00B33E27" w:rsidRPr="000F51F4" w:rsidRDefault="00B33E27" w:rsidP="00AF351E">
      <w:pPr>
        <w:numPr>
          <w:ilvl w:val="0"/>
          <w:numId w:val="2"/>
        </w:numPr>
        <w:ind w:left="0" w:firstLine="0"/>
        <w:jc w:val="both"/>
      </w:pPr>
      <w:r w:rsidRPr="000F51F4">
        <w:t>A CONVENIADA deverá fornecer, mensalmente, relação contendo informações individualizadas das pessoas atendidas durante o mês, na forma que vier a ser estabelecida por SMADS, bem como informar, semanalmente, às segundas-feiras, para os CRAS</w:t>
      </w:r>
      <w:r w:rsidR="00937D7A" w:rsidRPr="000F51F4">
        <w:t>/CREAS</w:t>
      </w:r>
      <w:r w:rsidRPr="000F51F4">
        <w:t xml:space="preserve"> </w:t>
      </w:r>
      <w:r w:rsidR="007B7549" w:rsidRPr="000F51F4">
        <w:t>REGIONAIS</w:t>
      </w:r>
      <w:r w:rsidRPr="000F51F4">
        <w:t>, as vagas disponíveis.</w:t>
      </w:r>
    </w:p>
    <w:p w:rsidR="00B33E27" w:rsidRPr="000F51F4" w:rsidRDefault="00B33E27" w:rsidP="00AF351E">
      <w:pPr>
        <w:numPr>
          <w:ilvl w:val="0"/>
          <w:numId w:val="2"/>
        </w:numPr>
        <w:ind w:left="0" w:firstLine="0"/>
        <w:jc w:val="both"/>
      </w:pPr>
      <w:r w:rsidRPr="000F51F4">
        <w:t>Manter placa de identificação afixada no imóvel onde funciona o serviço conveniado, de acordo com especificações estabelecidas pela Secretaria Municipal de Assistência e Desenvolvimento Social;</w:t>
      </w:r>
    </w:p>
    <w:p w:rsidR="00F55270" w:rsidRDefault="00B33E27" w:rsidP="00AF351E">
      <w:pPr>
        <w:numPr>
          <w:ilvl w:val="0"/>
          <w:numId w:val="2"/>
        </w:numPr>
        <w:ind w:left="0" w:firstLine="0"/>
        <w:jc w:val="both"/>
      </w:pPr>
      <w:r w:rsidRPr="000F51F4">
        <w:t>Mencionar, em toda publicação, material promocional e de divulgação de suas atividades e eventos, que a atividade é mantida em convênio com a Prefeitura do Município de São Paulo</w:t>
      </w:r>
      <w:r w:rsidR="00F55270">
        <w:t>;</w:t>
      </w:r>
    </w:p>
    <w:p w:rsidR="00B33E27" w:rsidRPr="000F51F4" w:rsidRDefault="00B33E27" w:rsidP="00AF351E">
      <w:pPr>
        <w:numPr>
          <w:ilvl w:val="0"/>
          <w:numId w:val="2"/>
        </w:numPr>
        <w:ind w:left="0" w:firstLine="0"/>
        <w:jc w:val="both"/>
      </w:pPr>
      <w:r w:rsidRPr="000F51F4">
        <w:t>Manter a identidade do trabalhador social mediante crachá contendo nome completo, cargo, função e logomarca da organização e da Prefeitura;</w:t>
      </w:r>
    </w:p>
    <w:p w:rsidR="00B33E27" w:rsidRPr="000F51F4" w:rsidRDefault="00B33E27" w:rsidP="00AF351E">
      <w:pPr>
        <w:numPr>
          <w:ilvl w:val="0"/>
          <w:numId w:val="2"/>
        </w:numPr>
        <w:ind w:left="0" w:firstLine="0"/>
        <w:jc w:val="both"/>
      </w:pPr>
      <w:r w:rsidRPr="000F51F4">
        <w:t>Manter avaliação da qualidade das atenções prestadas, conjuntamente com os usuários, conforme estabelece o artigo 11, inciso III da Lei Municipal n.º 13.153, de 22 de junho de 2001;</w:t>
      </w:r>
    </w:p>
    <w:p w:rsidR="00B33E27" w:rsidRPr="000F51F4" w:rsidRDefault="00B33E27" w:rsidP="00AF351E">
      <w:pPr>
        <w:numPr>
          <w:ilvl w:val="0"/>
          <w:numId w:val="2"/>
        </w:numPr>
        <w:ind w:left="0" w:firstLine="0"/>
        <w:jc w:val="both"/>
      </w:pPr>
      <w:r w:rsidRPr="000F51F4">
        <w:t>Manter, durante o prazo de vigência deste convênio, a regularidade das obrigações perante a Previdência Social e o Fundo de Garantia do Tempo de Serviço;</w:t>
      </w:r>
    </w:p>
    <w:p w:rsidR="00B33E27" w:rsidRPr="000F51F4" w:rsidRDefault="00B33E27" w:rsidP="00AF351E">
      <w:pPr>
        <w:numPr>
          <w:ilvl w:val="0"/>
          <w:numId w:val="2"/>
        </w:numPr>
        <w:ind w:left="0" w:firstLine="0"/>
        <w:jc w:val="both"/>
      </w:pPr>
      <w:r w:rsidRPr="000F51F4">
        <w:t xml:space="preserve">Comunicar à </w:t>
      </w:r>
      <w:r w:rsidR="00B35C51">
        <w:rPr>
          <w:b/>
        </w:rPr>
        <w:t>SUPERVISÃO DE ASSISTÊNCIA SOCIAL - SAS</w:t>
      </w:r>
      <w:r w:rsidR="007B7549" w:rsidRPr="000F51F4">
        <w:t xml:space="preserve"> </w:t>
      </w:r>
      <w:r w:rsidRPr="000F51F4">
        <w:t>toda e qualquer alteração ocorrida em seus estatutos sociais, mudanças de diretoria ou substituição de seus membros.</w:t>
      </w:r>
    </w:p>
    <w:p w:rsidR="006F0BBF" w:rsidRDefault="00B33E27" w:rsidP="00AF351E">
      <w:pPr>
        <w:numPr>
          <w:ilvl w:val="0"/>
          <w:numId w:val="2"/>
        </w:numPr>
        <w:ind w:left="0" w:firstLine="0"/>
        <w:jc w:val="both"/>
      </w:pPr>
      <w:r w:rsidRPr="000F51F4">
        <w:t xml:space="preserve">Manter atualizado diariamente o Banco de Dados dos Usuários e de suas Famílias, de acordo com as normas expedidas pela União e pelo Governo do Estado de São Paulo, bem como deverá alimentar os sistemas de controles de dados dos serviços — </w:t>
      </w:r>
      <w:proofErr w:type="spellStart"/>
      <w:r w:rsidRPr="000F51F4">
        <w:rPr>
          <w:i/>
        </w:rPr>
        <w:t>on</w:t>
      </w:r>
      <w:proofErr w:type="spellEnd"/>
      <w:r w:rsidRPr="000F51F4">
        <w:rPr>
          <w:i/>
        </w:rPr>
        <w:t xml:space="preserve"> </w:t>
      </w:r>
      <w:proofErr w:type="spellStart"/>
      <w:r w:rsidRPr="000F51F4">
        <w:rPr>
          <w:i/>
        </w:rPr>
        <w:t>line</w:t>
      </w:r>
      <w:proofErr w:type="spellEnd"/>
      <w:r w:rsidRPr="000F51F4">
        <w:t>, informatizados ou manuais — adotados por S</w:t>
      </w:r>
      <w:r w:rsidR="007B7549" w:rsidRPr="000F51F4">
        <w:t>M</w:t>
      </w:r>
      <w:r w:rsidRPr="000F51F4">
        <w:t>A</w:t>
      </w:r>
      <w:r w:rsidR="007B7549" w:rsidRPr="000F51F4">
        <w:t>D</w:t>
      </w:r>
      <w:r w:rsidRPr="000F51F4">
        <w:t>S</w:t>
      </w:r>
      <w:r w:rsidR="006F0BBF">
        <w:t>.</w:t>
      </w:r>
    </w:p>
    <w:p w:rsidR="004053D8" w:rsidRPr="000F51F4" w:rsidRDefault="004053D8" w:rsidP="00AF351E">
      <w:pPr>
        <w:numPr>
          <w:ilvl w:val="0"/>
          <w:numId w:val="2"/>
        </w:numPr>
        <w:ind w:left="0" w:firstLine="0"/>
        <w:jc w:val="both"/>
      </w:pPr>
      <w:r>
        <w:lastRenderedPageBreak/>
        <w:t>Se atentar às vedações previstas na Lei Municipal nº 15.089, publicada no DOC de 29/12/2009, parágrafo 2º do artigo 14 e Súmula Vinculante nº 13 do Supremo Tribunal Federal, que trata da vedação da contratação de cônjuge, companheiro ou parente em linha reta, colateral ou por afinidade até o terceiro grau para execução dos serviços públicos, a qual se aplica às entidades conveniadas com a PMSP.</w:t>
      </w:r>
    </w:p>
    <w:p w:rsidR="00B33E27" w:rsidRPr="000F51F4" w:rsidRDefault="00B33E27" w:rsidP="00AF351E">
      <w:pPr>
        <w:tabs>
          <w:tab w:val="left" w:pos="7938"/>
        </w:tabs>
        <w:jc w:val="center"/>
        <w:rPr>
          <w:b/>
        </w:rPr>
      </w:pPr>
    </w:p>
    <w:p w:rsidR="00BC6708" w:rsidRPr="000F51F4" w:rsidRDefault="00BC6708" w:rsidP="00AF351E">
      <w:pPr>
        <w:pStyle w:val="Ttulo"/>
        <w:jc w:val="both"/>
        <w:rPr>
          <w:sz w:val="20"/>
        </w:rPr>
      </w:pPr>
      <w:r w:rsidRPr="000F51F4">
        <w:rPr>
          <w:sz w:val="20"/>
        </w:rPr>
        <w:t>CLÁUSULA SEXTA</w:t>
      </w:r>
      <w:r w:rsidRPr="000F51F4">
        <w:rPr>
          <w:b w:val="0"/>
          <w:sz w:val="20"/>
        </w:rPr>
        <w:t xml:space="preserve"> </w:t>
      </w:r>
      <w:r w:rsidRPr="000F51F4">
        <w:rPr>
          <w:sz w:val="20"/>
        </w:rPr>
        <w:t xml:space="preserve">– </w:t>
      </w:r>
      <w:r w:rsidRPr="000F51F4">
        <w:rPr>
          <w:b w:val="0"/>
          <w:sz w:val="20"/>
        </w:rPr>
        <w:t>São</w:t>
      </w:r>
      <w:proofErr w:type="gramStart"/>
      <w:r w:rsidRPr="000F51F4">
        <w:rPr>
          <w:b w:val="0"/>
          <w:sz w:val="20"/>
        </w:rPr>
        <w:t xml:space="preserve">  </w:t>
      </w:r>
      <w:proofErr w:type="gramEnd"/>
      <w:r w:rsidRPr="000F51F4">
        <w:rPr>
          <w:b w:val="0"/>
          <w:sz w:val="20"/>
        </w:rPr>
        <w:t>atribuições da</w:t>
      </w:r>
      <w:r w:rsidRPr="000F51F4">
        <w:rPr>
          <w:sz w:val="20"/>
        </w:rPr>
        <w:t xml:space="preserve"> CONVENIADA:</w:t>
      </w:r>
    </w:p>
    <w:p w:rsidR="00AF351E" w:rsidRPr="000F51F4" w:rsidRDefault="00AF351E" w:rsidP="00AF351E">
      <w:pPr>
        <w:pStyle w:val="Ttulo"/>
        <w:numPr>
          <w:ilvl w:val="0"/>
          <w:numId w:val="11"/>
        </w:numPr>
        <w:jc w:val="both"/>
        <w:rPr>
          <w:b w:val="0"/>
          <w:sz w:val="20"/>
        </w:rPr>
      </w:pPr>
      <w:r w:rsidRPr="000F51F4">
        <w:rPr>
          <w:b w:val="0"/>
          <w:sz w:val="20"/>
        </w:rPr>
        <w:t>Realizar diagnóstico, mapeando os serviços conveniados ou não, localizando a rede de serviços a partir dos territórios de maior incidência de vulnerabilidade e riscos, de forma a propiciar a universalidade de cobertura entre indivíduos e famílias.</w:t>
      </w:r>
    </w:p>
    <w:p w:rsidR="00AF351E" w:rsidRPr="000F51F4" w:rsidRDefault="00AF351E" w:rsidP="00AF351E">
      <w:pPr>
        <w:pStyle w:val="Ttulo"/>
        <w:numPr>
          <w:ilvl w:val="0"/>
          <w:numId w:val="11"/>
        </w:numPr>
        <w:jc w:val="both"/>
        <w:rPr>
          <w:b w:val="0"/>
          <w:sz w:val="20"/>
        </w:rPr>
      </w:pPr>
      <w:r w:rsidRPr="000F51F4">
        <w:rPr>
          <w:b w:val="0"/>
          <w:sz w:val="20"/>
        </w:rPr>
        <w:t>Elaborar Plano de Ação seguindo as diretrizes do PLAS/SP 2009-2012.</w:t>
      </w:r>
    </w:p>
    <w:p w:rsidR="00AF351E" w:rsidRPr="000F51F4" w:rsidRDefault="00AF351E" w:rsidP="00AF351E">
      <w:pPr>
        <w:pStyle w:val="Ttulo"/>
        <w:numPr>
          <w:ilvl w:val="0"/>
          <w:numId w:val="11"/>
        </w:numPr>
        <w:jc w:val="both"/>
        <w:rPr>
          <w:b w:val="0"/>
          <w:sz w:val="20"/>
        </w:rPr>
      </w:pPr>
      <w:r w:rsidRPr="000F51F4">
        <w:rPr>
          <w:b w:val="0"/>
          <w:sz w:val="20"/>
        </w:rPr>
        <w:t>Participar da capacitação continuada tanto as oferecidas pela SMADS, como as viabilizadas pela rede local;</w:t>
      </w:r>
    </w:p>
    <w:p w:rsidR="00AF351E" w:rsidRPr="000F51F4" w:rsidRDefault="00AF351E" w:rsidP="00AF351E">
      <w:pPr>
        <w:pStyle w:val="Ttulo"/>
        <w:numPr>
          <w:ilvl w:val="0"/>
          <w:numId w:val="11"/>
        </w:numPr>
        <w:jc w:val="both"/>
        <w:rPr>
          <w:b w:val="0"/>
          <w:sz w:val="20"/>
        </w:rPr>
      </w:pPr>
      <w:r w:rsidRPr="000F51F4">
        <w:rPr>
          <w:b w:val="0"/>
          <w:sz w:val="20"/>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AF351E" w:rsidRPr="000F51F4" w:rsidRDefault="00AF351E" w:rsidP="00AF351E">
      <w:pPr>
        <w:pStyle w:val="Ttulo"/>
        <w:numPr>
          <w:ilvl w:val="0"/>
          <w:numId w:val="11"/>
        </w:numPr>
        <w:jc w:val="both"/>
        <w:rPr>
          <w:b w:val="0"/>
          <w:sz w:val="20"/>
        </w:rPr>
      </w:pPr>
      <w:r w:rsidRPr="000F51F4">
        <w:rPr>
          <w:b w:val="0"/>
          <w:sz w:val="20"/>
        </w:rPr>
        <w:t>Possibilitar que a CAS acompanhe a seleção dos profissionais do serviço, de acordo com as atribuições exigidas para cada função apresentadas na Portaria 46/2010/SMADS;</w:t>
      </w:r>
    </w:p>
    <w:p w:rsidR="00AF351E" w:rsidRPr="000F51F4" w:rsidRDefault="00AF351E" w:rsidP="00AF351E">
      <w:pPr>
        <w:pStyle w:val="Ttulo"/>
        <w:numPr>
          <w:ilvl w:val="0"/>
          <w:numId w:val="11"/>
        </w:numPr>
        <w:jc w:val="both"/>
        <w:rPr>
          <w:b w:val="0"/>
          <w:sz w:val="20"/>
        </w:rPr>
      </w:pPr>
      <w:r w:rsidRPr="000F51F4">
        <w:rPr>
          <w:b w:val="0"/>
          <w:sz w:val="20"/>
        </w:rPr>
        <w:t>Realizar as ações previstas no plano de trabalho, respeitando as diretrizes e eixos dos serviços;</w:t>
      </w:r>
    </w:p>
    <w:p w:rsidR="00AF351E" w:rsidRPr="000F51F4" w:rsidRDefault="00AF351E" w:rsidP="00AF351E">
      <w:pPr>
        <w:pStyle w:val="Ttulo"/>
        <w:numPr>
          <w:ilvl w:val="0"/>
          <w:numId w:val="11"/>
        </w:numPr>
        <w:jc w:val="both"/>
        <w:rPr>
          <w:b w:val="0"/>
          <w:sz w:val="20"/>
        </w:rPr>
      </w:pPr>
      <w:r w:rsidRPr="000F51F4">
        <w:rPr>
          <w:b w:val="0"/>
          <w:sz w:val="20"/>
        </w:rPr>
        <w:t>Responsabilizar-se pela manutenção, reforma e ampliação do espaço físico.</w:t>
      </w:r>
    </w:p>
    <w:p w:rsidR="00AF351E" w:rsidRPr="000F51F4" w:rsidRDefault="00AF351E" w:rsidP="00AF351E">
      <w:pPr>
        <w:pStyle w:val="Ttulo"/>
        <w:numPr>
          <w:ilvl w:val="0"/>
          <w:numId w:val="11"/>
        </w:numPr>
        <w:jc w:val="both"/>
        <w:rPr>
          <w:b w:val="0"/>
          <w:sz w:val="20"/>
        </w:rPr>
      </w:pPr>
      <w:r w:rsidRPr="000F51F4">
        <w:rPr>
          <w:b w:val="0"/>
          <w:sz w:val="20"/>
        </w:rPr>
        <w:t>Participar da sistematização, monitoramento das atividades desenvolvidas e do processo de avaliação;</w:t>
      </w:r>
    </w:p>
    <w:p w:rsidR="00AF351E" w:rsidRPr="000F51F4" w:rsidRDefault="00AF351E" w:rsidP="00AF351E">
      <w:pPr>
        <w:pStyle w:val="Ttulo"/>
        <w:numPr>
          <w:ilvl w:val="0"/>
          <w:numId w:val="11"/>
        </w:numPr>
        <w:jc w:val="both"/>
        <w:rPr>
          <w:b w:val="0"/>
          <w:sz w:val="20"/>
        </w:rPr>
      </w:pPr>
      <w:r w:rsidRPr="000F51F4">
        <w:rPr>
          <w:b w:val="0"/>
          <w:sz w:val="20"/>
        </w:rPr>
        <w:t xml:space="preserve">Disponibilizar o conhecimento gerado entre as demais organizações conveniadas para o serviço, bem como entre as </w:t>
      </w:r>
      <w:r w:rsidR="00B35C51" w:rsidRPr="00947840">
        <w:rPr>
          <w:sz w:val="20"/>
        </w:rPr>
        <w:t>SUPERVISÕES DE ASSISTÊNCIA SOCIAL - SAS</w:t>
      </w:r>
      <w:r w:rsidRPr="000F51F4">
        <w:rPr>
          <w:b w:val="0"/>
          <w:sz w:val="20"/>
        </w:rPr>
        <w:t xml:space="preserve"> e SMADS por meio de encontros e seminários, relatórios e boletins informativos;</w:t>
      </w:r>
    </w:p>
    <w:p w:rsidR="00AF351E" w:rsidRPr="000F51F4" w:rsidRDefault="00AF351E" w:rsidP="00AF351E">
      <w:pPr>
        <w:pStyle w:val="Ttulo"/>
        <w:numPr>
          <w:ilvl w:val="0"/>
          <w:numId w:val="11"/>
        </w:numPr>
        <w:jc w:val="both"/>
        <w:rPr>
          <w:b w:val="0"/>
          <w:sz w:val="20"/>
        </w:rPr>
      </w:pPr>
      <w:r w:rsidRPr="000F51F4">
        <w:rPr>
          <w:b w:val="0"/>
          <w:sz w:val="20"/>
        </w:rPr>
        <w:t>Cadastrar, quando necessário, as famílias no BDC ou outro instrumental definido pela SMADS, conforme especificações estabelecidas pela Portaria nº 004/SMADS/SMSP/SMG de 19/09/2005;</w:t>
      </w:r>
    </w:p>
    <w:p w:rsidR="00AF351E" w:rsidRPr="000F51F4" w:rsidRDefault="00AF351E" w:rsidP="00AF351E">
      <w:pPr>
        <w:pStyle w:val="Ttulo"/>
        <w:numPr>
          <w:ilvl w:val="0"/>
          <w:numId w:val="11"/>
        </w:numPr>
        <w:jc w:val="both"/>
        <w:rPr>
          <w:b w:val="0"/>
          <w:sz w:val="20"/>
        </w:rPr>
      </w:pPr>
      <w:proofErr w:type="spellStart"/>
      <w:r w:rsidRPr="000F51F4">
        <w:rPr>
          <w:b w:val="0"/>
          <w:sz w:val="20"/>
        </w:rPr>
        <w:t>Publicizar</w:t>
      </w:r>
      <w:proofErr w:type="spellEnd"/>
      <w:r w:rsidRPr="000F51F4">
        <w:rPr>
          <w:b w:val="0"/>
          <w:sz w:val="20"/>
        </w:rPr>
        <w:t xml:space="preserve"> a parceria com material fornecido pela SMADS e pela Organização e garantir a presença dos logos da PMSP e da SMADS nos materiais elaborados pela organização, tais como, folders, banners, convites, outros meios impressos e demais mídias. </w:t>
      </w:r>
    </w:p>
    <w:p w:rsidR="00BC6708" w:rsidRPr="000F51F4" w:rsidRDefault="00BC6708" w:rsidP="00AF351E">
      <w:pPr>
        <w:tabs>
          <w:tab w:val="left" w:pos="7938"/>
        </w:tabs>
        <w:jc w:val="center"/>
        <w:rPr>
          <w:b/>
        </w:rPr>
      </w:pPr>
    </w:p>
    <w:p w:rsidR="00B33E27" w:rsidRPr="000F51F4" w:rsidRDefault="00B33E27" w:rsidP="00AF351E">
      <w:pPr>
        <w:tabs>
          <w:tab w:val="left" w:pos="7938"/>
        </w:tabs>
        <w:jc w:val="center"/>
        <w:rPr>
          <w:b/>
        </w:rPr>
      </w:pPr>
      <w:r w:rsidRPr="000F51F4">
        <w:rPr>
          <w:b/>
        </w:rPr>
        <w:t>V – DO CUSTEIO</w:t>
      </w:r>
    </w:p>
    <w:p w:rsidR="00B33E27" w:rsidRPr="000F51F4" w:rsidRDefault="00B33E27" w:rsidP="00AF351E">
      <w:pPr>
        <w:tabs>
          <w:tab w:val="left" w:pos="7938"/>
        </w:tabs>
        <w:jc w:val="center"/>
        <w:rPr>
          <w:b/>
        </w:rPr>
      </w:pPr>
    </w:p>
    <w:p w:rsidR="00B33E27" w:rsidRPr="000F51F4" w:rsidRDefault="00B33E27" w:rsidP="00AF351E">
      <w:pPr>
        <w:jc w:val="both"/>
      </w:pPr>
      <w:r w:rsidRPr="000F51F4">
        <w:rPr>
          <w:b/>
        </w:rPr>
        <w:t xml:space="preserve">CLÁUSULA </w:t>
      </w:r>
      <w:r w:rsidR="00CF057E" w:rsidRPr="000F51F4">
        <w:rPr>
          <w:b/>
        </w:rPr>
        <w:t>SÉTIMA</w:t>
      </w:r>
      <w:r w:rsidR="008B7EE3">
        <w:rPr>
          <w:b/>
        </w:rPr>
        <w:t xml:space="preserve"> </w:t>
      </w:r>
      <w:r w:rsidR="00CF057E" w:rsidRPr="000F51F4">
        <w:rPr>
          <w:b/>
        </w:rPr>
        <w:t xml:space="preserve">– </w:t>
      </w:r>
      <w:r w:rsidRPr="000F51F4">
        <w:t xml:space="preserve">O custeio do objeto deste convênio será composto pelos valores referentes </w:t>
      </w:r>
      <w:proofErr w:type="gramStart"/>
      <w:r w:rsidRPr="000F51F4">
        <w:t>a</w:t>
      </w:r>
      <w:proofErr w:type="gramEnd"/>
      <w:r w:rsidRPr="000F51F4">
        <w:t xml:space="preserve">: </w:t>
      </w:r>
    </w:p>
    <w:p w:rsidR="00B33E27" w:rsidRPr="000F51F4" w:rsidRDefault="00B33E27" w:rsidP="00AF351E">
      <w:pPr>
        <w:numPr>
          <w:ilvl w:val="0"/>
          <w:numId w:val="4"/>
        </w:numPr>
        <w:ind w:left="0" w:firstLine="0"/>
        <w:jc w:val="both"/>
      </w:pPr>
      <w:r w:rsidRPr="000F51F4">
        <w:t>Verba de Implantação;</w:t>
      </w:r>
    </w:p>
    <w:p w:rsidR="00B33E27" w:rsidRPr="000F51F4" w:rsidRDefault="00B33E27" w:rsidP="00AF351E">
      <w:pPr>
        <w:numPr>
          <w:ilvl w:val="0"/>
          <w:numId w:val="4"/>
        </w:numPr>
        <w:ind w:left="0" w:firstLine="0"/>
        <w:jc w:val="both"/>
      </w:pPr>
      <w:r w:rsidRPr="000F51F4">
        <w:t>O repasse mensal;</w:t>
      </w:r>
    </w:p>
    <w:p w:rsidR="00B33E27" w:rsidRPr="000F51F4" w:rsidRDefault="00B33E27" w:rsidP="00AF351E">
      <w:pPr>
        <w:jc w:val="both"/>
        <w:rPr>
          <w:b/>
          <w:i/>
        </w:rPr>
      </w:pPr>
    </w:p>
    <w:p w:rsidR="00B33E27" w:rsidRPr="000F51F4" w:rsidRDefault="00B33E27" w:rsidP="00AF351E">
      <w:pPr>
        <w:jc w:val="both"/>
      </w:pPr>
      <w:r w:rsidRPr="000F51F4">
        <w:rPr>
          <w:b/>
          <w:i/>
        </w:rPr>
        <w:t>Parágrafo Único:</w:t>
      </w:r>
      <w:r w:rsidRPr="000F51F4">
        <w:t xml:space="preserve"> A estimativa da composição do custeio mensal do objeto deste convênio está discriminada no “Demonstrativo do Custeio do Serviço Conveniado”, que é parte integrante do presente termo (Anexo I).</w:t>
      </w:r>
    </w:p>
    <w:p w:rsidR="00B33E27" w:rsidRPr="00F55270" w:rsidRDefault="00B33E27" w:rsidP="00AF351E">
      <w:pPr>
        <w:jc w:val="both"/>
        <w:rPr>
          <w:b/>
        </w:rPr>
      </w:pPr>
    </w:p>
    <w:p w:rsidR="00B33E27" w:rsidRPr="00F55270" w:rsidRDefault="00CF057E" w:rsidP="00AF351E">
      <w:pPr>
        <w:jc w:val="both"/>
      </w:pPr>
      <w:r w:rsidRPr="00F55270">
        <w:rPr>
          <w:b/>
        </w:rPr>
        <w:t xml:space="preserve">CLÁUSULA OITAVA </w:t>
      </w:r>
      <w:r w:rsidR="00B33E27" w:rsidRPr="00F55270">
        <w:rPr>
          <w:b/>
        </w:rPr>
        <w:t xml:space="preserve">- </w:t>
      </w:r>
      <w:r w:rsidR="00B33E27" w:rsidRPr="00F55270">
        <w:t xml:space="preserve">Para a implantação do objeto deste convênio, conforme demonstração constante da proposta de trabalho aprovada, a CONVENIADA </w:t>
      </w:r>
      <w:proofErr w:type="gramStart"/>
      <w:r w:rsidR="00B33E27" w:rsidRPr="00F55270">
        <w:t>receberá,</w:t>
      </w:r>
      <w:proofErr w:type="gramEnd"/>
      <w:r w:rsidR="00B33E27" w:rsidRPr="00F55270">
        <w:t xml:space="preserve"> uma única vez, o valor de R$ </w:t>
      </w:r>
      <w:r w:rsidR="008B7EE3" w:rsidRPr="00F55270">
        <w:t>5.000,00</w:t>
      </w:r>
      <w:r w:rsidR="00B33E27" w:rsidRPr="00F55270">
        <w:t xml:space="preserve"> como verba de implantação.</w:t>
      </w:r>
    </w:p>
    <w:p w:rsidR="00B33E27" w:rsidRPr="00F55270" w:rsidRDefault="00B33E27" w:rsidP="00AF351E">
      <w:pPr>
        <w:jc w:val="both"/>
        <w:rPr>
          <w:b/>
          <w:i/>
        </w:rPr>
      </w:pPr>
    </w:p>
    <w:p w:rsidR="00B33E27" w:rsidRPr="00F55270" w:rsidRDefault="00B33E27" w:rsidP="00AF351E">
      <w:pPr>
        <w:jc w:val="both"/>
      </w:pPr>
      <w:r w:rsidRPr="00F55270">
        <w:rPr>
          <w:b/>
          <w:i/>
        </w:rPr>
        <w:t>Parágrafo Primeiro</w:t>
      </w:r>
      <w:r w:rsidRPr="00F55270">
        <w:rPr>
          <w:b/>
        </w:rPr>
        <w:t xml:space="preserve"> - </w:t>
      </w:r>
      <w:r w:rsidRPr="00F55270">
        <w:t xml:space="preserve">O valor estipulado no </w:t>
      </w:r>
      <w:r w:rsidRPr="00F55270">
        <w:rPr>
          <w:i/>
        </w:rPr>
        <w:t>caput</w:t>
      </w:r>
      <w:r w:rsidRPr="00F55270">
        <w:t xml:space="preserve"> desta cláusula será repassado pela SMADS, mediante crédito em conta corrente da CONVENIADA, especificamente aberta para a execução deste convênio, após a assinatura do termo de convênio.</w:t>
      </w:r>
    </w:p>
    <w:p w:rsidR="00011927" w:rsidRPr="00F55270" w:rsidRDefault="00B33E27" w:rsidP="00AF351E">
      <w:pPr>
        <w:spacing w:before="120"/>
        <w:jc w:val="both"/>
      </w:pPr>
      <w:r w:rsidRPr="00F55270">
        <w:rPr>
          <w:b/>
          <w:i/>
          <w:iCs/>
        </w:rPr>
        <w:t>Parágrafo Segundo</w:t>
      </w:r>
      <w:r w:rsidRPr="00F55270">
        <w:rPr>
          <w:b/>
        </w:rPr>
        <w:t xml:space="preserve"> –</w:t>
      </w:r>
      <w:r w:rsidR="00CF057E" w:rsidRPr="00F55270">
        <w:rPr>
          <w:b/>
        </w:rPr>
        <w:t xml:space="preserve"> </w:t>
      </w:r>
      <w:r w:rsidR="00011927" w:rsidRPr="00F55270">
        <w:rPr>
          <w:bCs/>
        </w:rPr>
        <w:t>Para o recebimento da verba de implantação a</w:t>
      </w:r>
      <w:r w:rsidR="00011927" w:rsidRPr="00F55270">
        <w:t xml:space="preserve"> </w:t>
      </w:r>
      <w:r w:rsidR="00011927" w:rsidRPr="00F55270">
        <w:rPr>
          <w:b/>
        </w:rPr>
        <w:t xml:space="preserve">CONVENIADA </w:t>
      </w:r>
      <w:r w:rsidR="00011927" w:rsidRPr="00F55270">
        <w:t xml:space="preserve">deverá solicitá-la por meio de ofício, após a formalização do Termo de Convênio, à </w:t>
      </w:r>
      <w:r w:rsidR="00B35C51" w:rsidRPr="00F55270">
        <w:rPr>
          <w:b/>
        </w:rPr>
        <w:t>SUPERVISÃO DE ASSISTÊNCIA SOCIAL - SAS</w:t>
      </w:r>
      <w:r w:rsidR="00011927" w:rsidRPr="00F55270">
        <w:t xml:space="preserve">, sendo que </w:t>
      </w:r>
      <w:r w:rsidR="002D131C" w:rsidRPr="00F55270">
        <w:t>a utilização e a prestação de contas deste recurso deverão ocorrer</w:t>
      </w:r>
      <w:r w:rsidR="00011927" w:rsidRPr="00F55270">
        <w:t xml:space="preserve"> no prazo de 6</w:t>
      </w:r>
      <w:r w:rsidR="00F752A9" w:rsidRPr="00F55270">
        <w:t>5</w:t>
      </w:r>
      <w:r w:rsidR="00011927" w:rsidRPr="00F55270">
        <w:t xml:space="preserve"> (sessenta</w:t>
      </w:r>
      <w:r w:rsidR="00F752A9" w:rsidRPr="00F55270">
        <w:t xml:space="preserve"> e cinco</w:t>
      </w:r>
      <w:r w:rsidR="00011927" w:rsidRPr="00F55270">
        <w:t>) dias, contados a partir do início de vig</w:t>
      </w:r>
      <w:r w:rsidR="001F3A54" w:rsidRPr="00F55270">
        <w:t>ência do convênio</w:t>
      </w:r>
      <w:r w:rsidR="00011927" w:rsidRPr="00F55270">
        <w:t>.</w:t>
      </w:r>
    </w:p>
    <w:p w:rsidR="00B33E27" w:rsidRPr="00F55270" w:rsidRDefault="00B33E27" w:rsidP="00AF351E">
      <w:pPr>
        <w:jc w:val="both"/>
        <w:rPr>
          <w:b/>
        </w:rPr>
      </w:pPr>
    </w:p>
    <w:p w:rsidR="00B33E27" w:rsidRPr="00F55270" w:rsidRDefault="00B33E27" w:rsidP="00AF351E">
      <w:pPr>
        <w:jc w:val="both"/>
      </w:pPr>
      <w:r w:rsidRPr="00F55270">
        <w:rPr>
          <w:b/>
        </w:rPr>
        <w:t xml:space="preserve">CLÁUSULA </w:t>
      </w:r>
      <w:r w:rsidR="00CF057E" w:rsidRPr="00F55270">
        <w:rPr>
          <w:b/>
        </w:rPr>
        <w:t xml:space="preserve">NONA </w:t>
      </w:r>
      <w:r w:rsidRPr="00F55270">
        <w:rPr>
          <w:b/>
        </w:rPr>
        <w:t xml:space="preserve">- </w:t>
      </w:r>
      <w:r w:rsidRPr="00F55270">
        <w:t xml:space="preserve">A SMADS repassará mensalmente à CONVENIADA o valor de R$ </w:t>
      </w:r>
      <w:r w:rsidR="008B7EE3" w:rsidRPr="00F55270">
        <w:t xml:space="preserve">47.400,47, </w:t>
      </w:r>
      <w:r w:rsidRPr="00F55270">
        <w:t>relativo à execução do(s) serviço(s) objeto deste convênio, sendo composto por:</w:t>
      </w:r>
    </w:p>
    <w:p w:rsidR="00B33E27" w:rsidRPr="000F51F4" w:rsidRDefault="00B33E27" w:rsidP="00AF351E">
      <w:pPr>
        <w:jc w:val="both"/>
      </w:pPr>
    </w:p>
    <w:p w:rsidR="00B33E27" w:rsidRPr="000F51F4" w:rsidRDefault="00B33E27" w:rsidP="00AF351E">
      <w:pPr>
        <w:numPr>
          <w:ilvl w:val="0"/>
          <w:numId w:val="5"/>
        </w:numPr>
        <w:ind w:left="0" w:firstLine="0"/>
        <w:jc w:val="both"/>
      </w:pPr>
      <w:r w:rsidRPr="000F51F4">
        <w:t>Verbas disponibilizadas por SMADS dentro do seu próprio orçamento.</w:t>
      </w:r>
    </w:p>
    <w:p w:rsidR="00B33E27" w:rsidRPr="000F51F4" w:rsidRDefault="00B33E27" w:rsidP="00AF351E">
      <w:pPr>
        <w:jc w:val="both"/>
        <w:rPr>
          <w:b/>
          <w:i/>
        </w:rPr>
      </w:pPr>
    </w:p>
    <w:p w:rsidR="004D171D" w:rsidRPr="000F51F4" w:rsidRDefault="004D171D" w:rsidP="00AF351E">
      <w:pPr>
        <w:jc w:val="both"/>
      </w:pPr>
      <w:r w:rsidRPr="000F51F4">
        <w:rPr>
          <w:b/>
          <w:i/>
        </w:rPr>
        <w:t>Parágrafo Primeiro</w:t>
      </w:r>
      <w:r w:rsidRPr="000F51F4">
        <w:t xml:space="preserve"> - O valor estipulado no caput desta cláusula será repassado pela SMADS mensalmente, mediante crédito em conta corrente da CONVENIADA aberta para a execução do convênio, relativo à execução </w:t>
      </w:r>
      <w:r w:rsidRPr="000F51F4">
        <w:lastRenderedPageBreak/>
        <w:t xml:space="preserve">do(s) serviço(s) objeto deste convênio, no prazo de </w:t>
      </w:r>
      <w:proofErr w:type="gramStart"/>
      <w:r w:rsidR="00AF351E" w:rsidRPr="000F51F4">
        <w:t>8</w:t>
      </w:r>
      <w:proofErr w:type="gramEnd"/>
      <w:r w:rsidRPr="000F51F4">
        <w:t xml:space="preserve"> (</w:t>
      </w:r>
      <w:r w:rsidR="00AF351E" w:rsidRPr="000F51F4">
        <w:t>oito</w:t>
      </w:r>
      <w:r w:rsidRPr="000F51F4">
        <w:t>)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4D171D" w:rsidRPr="000F51F4" w:rsidRDefault="004D171D" w:rsidP="00AF351E">
      <w:pPr>
        <w:jc w:val="both"/>
      </w:pPr>
    </w:p>
    <w:p w:rsidR="00B33E27" w:rsidRPr="000F51F4" w:rsidRDefault="00B33E27" w:rsidP="00AF351E">
      <w:pPr>
        <w:jc w:val="both"/>
      </w:pPr>
      <w:r w:rsidRPr="000F51F4">
        <w:rPr>
          <w:b/>
          <w:bCs/>
          <w:i/>
        </w:rPr>
        <w:t xml:space="preserve">Parágrafo Segundo </w:t>
      </w:r>
      <w:r w:rsidRPr="000F51F4">
        <w:t xml:space="preserve">- O valor estipulado no </w:t>
      </w:r>
      <w:r w:rsidRPr="000F51F4">
        <w:rPr>
          <w:i/>
        </w:rPr>
        <w:t>caput</w:t>
      </w:r>
      <w:r w:rsidRPr="000F51F4">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B33E27" w:rsidRPr="000F51F4" w:rsidRDefault="00B33E27" w:rsidP="00AF351E">
      <w:pPr>
        <w:jc w:val="both"/>
      </w:pPr>
    </w:p>
    <w:p w:rsidR="00B33E27" w:rsidRPr="000F51F4" w:rsidRDefault="00B33E27" w:rsidP="00AF351E">
      <w:pPr>
        <w:jc w:val="both"/>
      </w:pPr>
      <w:r w:rsidRPr="000F51F4">
        <w:rPr>
          <w:b/>
          <w:bCs/>
          <w:i/>
        </w:rPr>
        <w:t xml:space="preserve">Parágrafo Terceiro </w:t>
      </w:r>
      <w:r w:rsidRPr="000F51F4">
        <w:t xml:space="preserve">– Caso venha a ocorrer </w:t>
      </w:r>
      <w:proofErr w:type="gramStart"/>
      <w:r w:rsidRPr="000F51F4">
        <w:t>a</w:t>
      </w:r>
      <w:proofErr w:type="gramEnd"/>
      <w:r w:rsidRPr="000F51F4">
        <w:t xml:space="preserve"> necessidade de providências complementares pela CONVENIADA a pedido de SMADS, o pagamento ficará suspenso até o saneamento das impropriedades.</w:t>
      </w:r>
    </w:p>
    <w:p w:rsidR="00B33E27" w:rsidRPr="000F51F4" w:rsidRDefault="00B33E27" w:rsidP="00AF351E">
      <w:pPr>
        <w:jc w:val="both"/>
        <w:rPr>
          <w:smallCaps/>
        </w:rPr>
      </w:pPr>
    </w:p>
    <w:p w:rsidR="00B33E27" w:rsidRPr="000F51F4" w:rsidRDefault="00B33E27" w:rsidP="00AF351E">
      <w:pPr>
        <w:jc w:val="both"/>
      </w:pPr>
      <w:r w:rsidRPr="000F51F4">
        <w:rPr>
          <w:b/>
          <w:bCs/>
          <w:i/>
        </w:rPr>
        <w:t>Parágrafo Quarto</w:t>
      </w:r>
      <w:r w:rsidRPr="000F51F4">
        <w:rPr>
          <w:i/>
        </w:rPr>
        <w:t xml:space="preserve"> </w:t>
      </w:r>
      <w:r w:rsidRPr="000F51F4">
        <w:t>– Quando o repasse mensal estiver, integral ou parcialmente, vinculado a recursos do Fundo Municipal de Assistência Social – FMAS, a liberação da parcela vinculada, por SMADS à CONVENIADA, fica condicionada ao depósito correspondente no respectivo Fundo.</w:t>
      </w:r>
    </w:p>
    <w:p w:rsidR="00B33E27" w:rsidRPr="000F51F4" w:rsidRDefault="00B33E27" w:rsidP="00AF351E">
      <w:pPr>
        <w:jc w:val="both"/>
      </w:pPr>
    </w:p>
    <w:p w:rsidR="00B33E27" w:rsidRPr="000F51F4" w:rsidRDefault="00B33E27" w:rsidP="00AF351E">
      <w:pPr>
        <w:jc w:val="center"/>
        <w:rPr>
          <w:b/>
        </w:rPr>
      </w:pPr>
      <w:r w:rsidRPr="000F51F4">
        <w:rPr>
          <w:b/>
        </w:rPr>
        <w:t>VI - DA PRESTAÇÃO DE CONTAS</w:t>
      </w:r>
    </w:p>
    <w:p w:rsidR="00B33E27" w:rsidRPr="000F51F4" w:rsidRDefault="00B33E27" w:rsidP="00AF351E">
      <w:pPr>
        <w:jc w:val="both"/>
        <w:rPr>
          <w:b/>
        </w:rPr>
      </w:pPr>
    </w:p>
    <w:p w:rsidR="00B33E27" w:rsidRPr="000F51F4" w:rsidRDefault="00B33E27" w:rsidP="00AF351E">
      <w:pPr>
        <w:jc w:val="both"/>
      </w:pPr>
      <w:r w:rsidRPr="000F51F4">
        <w:rPr>
          <w:b/>
        </w:rPr>
        <w:t>CLÁUSULA DÉCIMA -</w:t>
      </w:r>
      <w:r w:rsidRPr="000F51F4">
        <w:t xml:space="preserve">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B33E27" w:rsidRPr="000F51F4" w:rsidRDefault="00B33E27" w:rsidP="00AF351E">
      <w:pPr>
        <w:numPr>
          <w:ilvl w:val="0"/>
          <w:numId w:val="6"/>
        </w:numPr>
        <w:ind w:left="0" w:firstLine="0"/>
        <w:jc w:val="both"/>
      </w:pPr>
      <w:r w:rsidRPr="000F51F4">
        <w:t>A utilização trimestral dos recursos financeiros pela organização parceira tem por referência os trimestres civis.</w:t>
      </w:r>
    </w:p>
    <w:p w:rsidR="00B33E27" w:rsidRPr="000F51F4" w:rsidRDefault="00B33E27" w:rsidP="00AF351E">
      <w:pPr>
        <w:numPr>
          <w:ilvl w:val="0"/>
          <w:numId w:val="6"/>
        </w:numPr>
        <w:ind w:left="0" w:firstLine="0"/>
        <w:jc w:val="both"/>
      </w:pPr>
      <w:r w:rsidRPr="000F51F4">
        <w:t xml:space="preserve">Os trimestres civis são contados a partir do mês de janeiro de cada ano, pela união de três em três meses, sucessivamente, dos dados da execução do serviço </w:t>
      </w:r>
      <w:proofErr w:type="gramStart"/>
      <w:r w:rsidRPr="000F51F4">
        <w:t>sob gestão</w:t>
      </w:r>
      <w:proofErr w:type="gramEnd"/>
      <w:r w:rsidRPr="000F51F4">
        <w:t xml:space="preserve"> conveniada;</w:t>
      </w:r>
    </w:p>
    <w:p w:rsidR="00B33E27" w:rsidRPr="000F51F4" w:rsidRDefault="00B33E27" w:rsidP="00AF351E">
      <w:pPr>
        <w:numPr>
          <w:ilvl w:val="0"/>
          <w:numId w:val="6"/>
        </w:numPr>
        <w:ind w:left="0" w:firstLine="0"/>
        <w:jc w:val="both"/>
      </w:pPr>
      <w:r w:rsidRPr="000F51F4">
        <w:t xml:space="preserve">A organização parceira adequará sua prestação de contas para que corresponda ao trimestre civil, independentemente da data de início de vigência do serviço </w:t>
      </w:r>
      <w:proofErr w:type="gramStart"/>
      <w:r w:rsidRPr="000F51F4">
        <w:t>sob gestão</w:t>
      </w:r>
      <w:proofErr w:type="gramEnd"/>
      <w:r w:rsidRPr="000F51F4">
        <w:t xml:space="preserve"> conveniada;</w:t>
      </w:r>
    </w:p>
    <w:p w:rsidR="00B33E27" w:rsidRPr="000F51F4" w:rsidRDefault="00B33E27" w:rsidP="00AF351E">
      <w:pPr>
        <w:numPr>
          <w:ilvl w:val="0"/>
          <w:numId w:val="6"/>
        </w:numPr>
        <w:ind w:left="0" w:firstLine="0"/>
        <w:jc w:val="both"/>
      </w:pPr>
      <w:r w:rsidRPr="000F51F4">
        <w:t xml:space="preserve">A compensação trimestral dos gastos poderá ser aferida por meio das informações constantes na </w:t>
      </w:r>
      <w:r w:rsidRPr="000F51F4">
        <w:rPr>
          <w:b/>
          <w:bCs/>
        </w:rPr>
        <w:t>DEGREF</w:t>
      </w:r>
      <w:r w:rsidRPr="000F51F4">
        <w:t>, que deverá estar compatível com o valor total transferido pela Prefeitura no trimestre;</w:t>
      </w:r>
    </w:p>
    <w:p w:rsidR="00B33E27" w:rsidRPr="000F51F4" w:rsidRDefault="00B33E27" w:rsidP="00AF351E">
      <w:pPr>
        <w:numPr>
          <w:ilvl w:val="0"/>
          <w:numId w:val="6"/>
        </w:numPr>
        <w:ind w:left="0" w:firstLine="0"/>
        <w:jc w:val="both"/>
      </w:pPr>
      <w:r w:rsidRPr="000F51F4">
        <w:t>O eventual saldo credor ao final do trimestre será descontado na transferência mensal no primeiro mês do trimestre subseqüente;</w:t>
      </w:r>
    </w:p>
    <w:p w:rsidR="00B33E27" w:rsidRPr="000F51F4" w:rsidRDefault="00B33E27" w:rsidP="00AF351E">
      <w:pPr>
        <w:jc w:val="both"/>
        <w:rPr>
          <w:b/>
        </w:rPr>
      </w:pPr>
    </w:p>
    <w:p w:rsidR="00B33E27" w:rsidRPr="000F51F4" w:rsidRDefault="00B33E27" w:rsidP="00AF351E">
      <w:pPr>
        <w:jc w:val="both"/>
      </w:pPr>
      <w:r w:rsidRPr="000F51F4">
        <w:rPr>
          <w:b/>
          <w:i/>
        </w:rPr>
        <w:t>Parágrafo Primeiro</w:t>
      </w:r>
      <w:r w:rsidRPr="000F51F4">
        <w:rPr>
          <w:b/>
        </w:rPr>
        <w:t xml:space="preserve"> </w:t>
      </w:r>
      <w:r w:rsidRPr="000F51F4">
        <w:t xml:space="preserve">- Na hipótese dos gastos excederem ao valor do repasse mensal do convênio, a CONVENIADA poderá receber a diferença no mês seguinte, desde que haja saldo não utilizado remanescente no trimestre, vedada a compensação de quantias gastas a maior e </w:t>
      </w:r>
      <w:proofErr w:type="gramStart"/>
      <w:r w:rsidRPr="000F51F4">
        <w:t>a menor findo cada trimestre</w:t>
      </w:r>
      <w:proofErr w:type="gramEnd"/>
      <w:r w:rsidRPr="000F51F4">
        <w:t>.</w:t>
      </w:r>
    </w:p>
    <w:p w:rsidR="00B33E27" w:rsidRPr="000F51F4" w:rsidRDefault="00B33E27" w:rsidP="00AF351E">
      <w:pPr>
        <w:jc w:val="both"/>
        <w:rPr>
          <w:b/>
        </w:rPr>
      </w:pPr>
    </w:p>
    <w:p w:rsidR="00B33E27" w:rsidRPr="000F51F4" w:rsidRDefault="00B33E27" w:rsidP="00AF351E">
      <w:pPr>
        <w:jc w:val="both"/>
      </w:pPr>
      <w:r w:rsidRPr="000F51F4">
        <w:rPr>
          <w:b/>
          <w:i/>
        </w:rPr>
        <w:t>Parágrafo Segundo</w:t>
      </w:r>
      <w:r w:rsidRPr="000F51F4">
        <w:rPr>
          <w:b/>
        </w:rPr>
        <w:t xml:space="preserve"> </w:t>
      </w:r>
      <w:r w:rsidRPr="000F51F4">
        <w:t xml:space="preserve">–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w:t>
      </w:r>
      <w:proofErr w:type="gramStart"/>
      <w:r w:rsidRPr="000F51F4">
        <w:t>a</w:t>
      </w:r>
      <w:proofErr w:type="gramEnd"/>
      <w:r w:rsidRPr="000F51F4">
        <w:t xml:space="preserve">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B33E27" w:rsidRPr="000F51F4" w:rsidRDefault="00B33E27" w:rsidP="00AF351E">
      <w:pPr>
        <w:jc w:val="both"/>
        <w:rPr>
          <w:b/>
        </w:rPr>
      </w:pPr>
    </w:p>
    <w:p w:rsidR="00B33E27" w:rsidRPr="000F51F4" w:rsidRDefault="00B33E27" w:rsidP="00AF351E">
      <w:pPr>
        <w:jc w:val="both"/>
      </w:pPr>
      <w:r w:rsidRPr="000F51F4">
        <w:rPr>
          <w:b/>
          <w:i/>
        </w:rPr>
        <w:t>Parágrafo Terceiro</w:t>
      </w:r>
      <w:r w:rsidRPr="000F51F4">
        <w:rPr>
          <w:b/>
        </w:rPr>
        <w:t xml:space="preserve"> – </w:t>
      </w:r>
      <w:r w:rsidRPr="000F51F4">
        <w:t xml:space="preserve">Em qualquer hipótese, findo o presente convênio, os saldos de recursos remanescentes, inclusive os provenientes das receitas obtidas das aplicações financeiras realizadas, serão devolvidos à SMADS, no prazo improrrogável de 30 dias, </w:t>
      </w:r>
      <w:proofErr w:type="gramStart"/>
      <w:r w:rsidRPr="000F51F4">
        <w:t>sob pena</w:t>
      </w:r>
      <w:proofErr w:type="gramEnd"/>
      <w:r w:rsidRPr="000F51F4">
        <w:t xml:space="preserve"> de imediata instauração de tomada de contas especial do responsável, nos termos do parágrafo 6º, do art. 116, da Lei Federal n.º 8.666, de 21 de junho de 1993.</w:t>
      </w:r>
    </w:p>
    <w:p w:rsidR="00B33E27" w:rsidRPr="000F51F4" w:rsidRDefault="00B33E27" w:rsidP="00AF351E">
      <w:pPr>
        <w:jc w:val="both"/>
      </w:pPr>
    </w:p>
    <w:p w:rsidR="00B33E27" w:rsidRPr="000F51F4" w:rsidRDefault="00B33E27" w:rsidP="00AF351E">
      <w:pPr>
        <w:spacing w:before="120"/>
        <w:jc w:val="both"/>
      </w:pPr>
      <w:r w:rsidRPr="000F51F4">
        <w:rPr>
          <w:b/>
        </w:rPr>
        <w:t>CLÁUSULA DÉCIMA PRIMEIRA</w:t>
      </w:r>
      <w:r w:rsidR="008B7EE3">
        <w:rPr>
          <w:b/>
        </w:rPr>
        <w:t xml:space="preserve"> </w:t>
      </w:r>
      <w:r w:rsidRPr="000F51F4">
        <w:rPr>
          <w:b/>
        </w:rPr>
        <w:t xml:space="preserve">– </w:t>
      </w:r>
      <w:r w:rsidRPr="000F51F4">
        <w:rPr>
          <w:bCs/>
        </w:rPr>
        <w:t>Para o recebimento do repasse mensal a</w:t>
      </w:r>
      <w:r w:rsidRPr="000F51F4">
        <w:t xml:space="preserve"> </w:t>
      </w:r>
      <w:r w:rsidRPr="000F51F4">
        <w:rPr>
          <w:b/>
        </w:rPr>
        <w:t xml:space="preserve">CONVENIADA </w:t>
      </w:r>
      <w:r w:rsidRPr="000F51F4">
        <w:t>deverá:</w:t>
      </w:r>
    </w:p>
    <w:p w:rsidR="00B33E27" w:rsidRPr="000F51F4" w:rsidRDefault="00B33E27" w:rsidP="00AF351E">
      <w:pPr>
        <w:numPr>
          <w:ilvl w:val="0"/>
          <w:numId w:val="7"/>
        </w:numPr>
        <w:spacing w:before="120"/>
        <w:ind w:left="0" w:firstLine="0"/>
        <w:jc w:val="both"/>
      </w:pPr>
      <w:r w:rsidRPr="000F51F4">
        <w:t xml:space="preserve">Entregar formalmente e mensalmente, até o 2º dia útil de cada mês, à </w:t>
      </w:r>
      <w:r w:rsidR="00B35C51">
        <w:rPr>
          <w:b/>
        </w:rPr>
        <w:t>SUPERVISÃO DE ASSISTÊNCIA SOCIAL - SAS</w:t>
      </w:r>
      <w:r w:rsidRPr="000F51F4">
        <w:t xml:space="preserve"> ou a Secretaria Municipal de Assistência e Desenvolvimento Social planilha mensal denominada </w:t>
      </w:r>
      <w:r w:rsidRPr="000F51F4">
        <w:rPr>
          <w:b/>
          <w:bCs/>
        </w:rPr>
        <w:t>DEMES</w:t>
      </w:r>
      <w:r w:rsidRPr="000F51F4">
        <w:t xml:space="preserve"> </w:t>
      </w:r>
      <w:r w:rsidRPr="000F51F4">
        <w:rPr>
          <w:b/>
          <w:bCs/>
        </w:rPr>
        <w:t>– Declaração Mensal da Execução do Serviço Socioassistencial,</w:t>
      </w:r>
      <w:r w:rsidRPr="000F51F4">
        <w:t xml:space="preserve"> assinada pelo coordenador designado pela CONVENIADA;</w:t>
      </w:r>
    </w:p>
    <w:p w:rsidR="00E27C02" w:rsidRPr="000F51F4" w:rsidRDefault="00E27C02" w:rsidP="00E27C02">
      <w:pPr>
        <w:numPr>
          <w:ilvl w:val="0"/>
          <w:numId w:val="7"/>
        </w:numPr>
        <w:tabs>
          <w:tab w:val="left" w:pos="142"/>
        </w:tabs>
        <w:spacing w:before="120"/>
        <w:jc w:val="both"/>
      </w:pPr>
      <w:r w:rsidRPr="000F51F4">
        <w:lastRenderedPageBreak/>
        <w:t xml:space="preserve">Entregar formalmente e trimestralmente manifestação através do preenchimento da </w:t>
      </w:r>
      <w:r w:rsidRPr="000F51F4">
        <w:rPr>
          <w:b/>
          <w:bCs/>
        </w:rPr>
        <w:t>DEGREF – Declaração Trimestral do Gerenciamento dos Recursos Financeiros,</w:t>
      </w:r>
      <w:r w:rsidRPr="000F51F4">
        <w:t xml:space="preserve"> à </w:t>
      </w:r>
      <w:r w:rsidR="00B35C51">
        <w:rPr>
          <w:b/>
        </w:rPr>
        <w:t>SUPERVISÃO DE ASSISTÊNCIA SOCIAL - SAS</w:t>
      </w:r>
      <w:r w:rsidR="00B35C51" w:rsidRPr="000F51F4">
        <w:t xml:space="preserve"> </w:t>
      </w:r>
      <w:r w:rsidRPr="000F51F4">
        <w:t>ou à Secretaria Municipal de Assistência e Desenvolvimento Social, devidamente assinada pelo representante legal e ratificada por contador da organização conveniada.</w:t>
      </w:r>
    </w:p>
    <w:p w:rsidR="00E27C02" w:rsidRPr="000F51F4" w:rsidRDefault="00E27C02" w:rsidP="00E27C02">
      <w:pPr>
        <w:numPr>
          <w:ilvl w:val="0"/>
          <w:numId w:val="7"/>
        </w:numPr>
        <w:tabs>
          <w:tab w:val="left" w:pos="142"/>
        </w:tabs>
        <w:spacing w:before="120"/>
        <w:jc w:val="both"/>
      </w:pPr>
      <w:r w:rsidRPr="000F51F4">
        <w:t xml:space="preserve">Manter </w:t>
      </w:r>
      <w:proofErr w:type="gramStart"/>
      <w:r w:rsidRPr="000F51F4">
        <w:t>sob custódia</w:t>
      </w:r>
      <w:proofErr w:type="gramEnd"/>
      <w:r w:rsidRPr="000F51F4">
        <w:t xml:space="preserve">, por cinco anos a partir da data de despesa, a planilha </w:t>
      </w:r>
      <w:r w:rsidRPr="000F51F4">
        <w:rPr>
          <w:b/>
          <w:bCs/>
        </w:rPr>
        <w:t xml:space="preserve">DESP - Planilha de Descrição Mensal de Despesa, </w:t>
      </w:r>
      <w:r w:rsidRPr="000F51F4">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E27C02" w:rsidRPr="000F51F4" w:rsidRDefault="00E27C02" w:rsidP="00E27C02">
      <w:pPr>
        <w:numPr>
          <w:ilvl w:val="0"/>
          <w:numId w:val="7"/>
        </w:numPr>
        <w:spacing w:before="120"/>
        <w:jc w:val="both"/>
      </w:pPr>
      <w:r w:rsidRPr="000F51F4">
        <w:t>Deverá ser apresentada semestralmente, pela organização conveniada, até o dia 15 de dezembro correspondente às atividades para o primeiro semestre do ano subseqüente e 15 de junho para as atividades do segundo semestre a</w:t>
      </w:r>
      <w:r w:rsidRPr="000F51F4">
        <w:rPr>
          <w:b/>
        </w:rPr>
        <w:t xml:space="preserve"> Grade de Atividades Semestral - GRAS</w:t>
      </w:r>
      <w:r w:rsidRPr="000F51F4">
        <w:t xml:space="preserve"> que deverá conter o planejamento das atividades baseadas nas ofertas socioassistenciais, a previsão de horas técnicas e oficinas e Deverá ser ratificada pelo técnico supervisor.</w:t>
      </w:r>
    </w:p>
    <w:p w:rsidR="00B33E27" w:rsidRPr="000F51F4" w:rsidRDefault="00B33E27" w:rsidP="00AF351E">
      <w:pPr>
        <w:tabs>
          <w:tab w:val="left" w:pos="7938"/>
        </w:tabs>
      </w:pPr>
    </w:p>
    <w:p w:rsidR="00B33E27" w:rsidRPr="000F51F4" w:rsidRDefault="00B33E27" w:rsidP="00AF351E">
      <w:pPr>
        <w:pStyle w:val="Ttulo3"/>
        <w:rPr>
          <w:b/>
          <w:sz w:val="20"/>
        </w:rPr>
      </w:pPr>
      <w:r w:rsidRPr="000F51F4">
        <w:rPr>
          <w:b/>
          <w:sz w:val="20"/>
        </w:rPr>
        <w:t xml:space="preserve">VII - DO GERENCIAMENTO, DO CONTROLE E DA AVALIAÇÃO DA EXECUÇÃO DO </w:t>
      </w:r>
      <w:proofErr w:type="gramStart"/>
      <w:r w:rsidRPr="000F51F4">
        <w:rPr>
          <w:b/>
          <w:sz w:val="20"/>
        </w:rPr>
        <w:t>CONVÊNIO</w:t>
      </w:r>
      <w:proofErr w:type="gramEnd"/>
    </w:p>
    <w:p w:rsidR="00B33E27" w:rsidRPr="000F51F4" w:rsidRDefault="00B33E27" w:rsidP="00AF351E">
      <w:pPr>
        <w:jc w:val="both"/>
      </w:pPr>
    </w:p>
    <w:p w:rsidR="00B33E27" w:rsidRPr="000F51F4" w:rsidRDefault="00B33E27" w:rsidP="00AF351E">
      <w:pPr>
        <w:pStyle w:val="Ttulo9"/>
        <w:jc w:val="both"/>
        <w:rPr>
          <w:sz w:val="20"/>
        </w:rPr>
      </w:pPr>
      <w:r w:rsidRPr="000F51F4">
        <w:rPr>
          <w:b/>
          <w:sz w:val="20"/>
        </w:rPr>
        <w:t>CLAUSULA DÉCIMA SEGUNDA -</w:t>
      </w:r>
      <w:r w:rsidRPr="000F51F4">
        <w:rPr>
          <w:sz w:val="20"/>
        </w:rPr>
        <w:t xml:space="preserve"> O controle e a avaliação da execução do presente convênio ficarão a cargo da SMADS, órgão responsável pela execução da política de assistência social no município de São Paulo.</w:t>
      </w:r>
    </w:p>
    <w:p w:rsidR="00B33E27" w:rsidRPr="000F51F4" w:rsidRDefault="00B33E27" w:rsidP="00AF351E">
      <w:pPr>
        <w:pStyle w:val="Ttulo9"/>
        <w:jc w:val="both"/>
        <w:rPr>
          <w:sz w:val="20"/>
        </w:rPr>
      </w:pPr>
    </w:p>
    <w:p w:rsidR="00B33E27" w:rsidRPr="000F51F4" w:rsidRDefault="00B33E27" w:rsidP="00AF351E">
      <w:pPr>
        <w:pStyle w:val="Ttulo9"/>
        <w:jc w:val="both"/>
        <w:rPr>
          <w:sz w:val="20"/>
        </w:rPr>
      </w:pPr>
      <w:r w:rsidRPr="000F51F4">
        <w:rPr>
          <w:sz w:val="20"/>
        </w:rPr>
        <w:t xml:space="preserve"> </w:t>
      </w:r>
      <w:r w:rsidRPr="000F51F4">
        <w:rPr>
          <w:b/>
          <w:i/>
          <w:sz w:val="20"/>
        </w:rPr>
        <w:t>Parágrafo Primeiro</w:t>
      </w:r>
      <w:r w:rsidRPr="000F51F4">
        <w:rPr>
          <w:b/>
          <w:sz w:val="20"/>
        </w:rPr>
        <w:t xml:space="preserve"> – </w:t>
      </w:r>
      <w:r w:rsidRPr="000F51F4">
        <w:rPr>
          <w:sz w:val="20"/>
        </w:rPr>
        <w:t>Os Conselhos Municipais da Assistência Social e dos Direitos da Criança e do Adolescente poderão, de acordo com as suas atribuições legais, realizar a avaliação do objeto do presente convênio.</w:t>
      </w:r>
    </w:p>
    <w:p w:rsidR="00B33E27" w:rsidRPr="000F51F4" w:rsidRDefault="00B33E27" w:rsidP="00AF351E"/>
    <w:p w:rsidR="00B33E27" w:rsidRPr="000F51F4" w:rsidRDefault="00B33E27" w:rsidP="00AF351E">
      <w:pPr>
        <w:jc w:val="both"/>
      </w:pPr>
      <w:r w:rsidRPr="000F51F4">
        <w:rPr>
          <w:b/>
          <w:i/>
        </w:rPr>
        <w:t>Parágrafo Segundo</w:t>
      </w:r>
      <w:r w:rsidRPr="000F51F4">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B33E27" w:rsidRPr="000F51F4" w:rsidRDefault="00B33E27" w:rsidP="00AF351E">
      <w:pPr>
        <w:tabs>
          <w:tab w:val="left" w:pos="7938"/>
        </w:tabs>
        <w:jc w:val="center"/>
        <w:outlineLvl w:val="0"/>
        <w:rPr>
          <w:b/>
        </w:rPr>
      </w:pPr>
    </w:p>
    <w:p w:rsidR="00B33E27" w:rsidRPr="000F51F4" w:rsidRDefault="00B33E27" w:rsidP="00AF351E">
      <w:pPr>
        <w:tabs>
          <w:tab w:val="left" w:pos="7938"/>
        </w:tabs>
        <w:jc w:val="center"/>
        <w:outlineLvl w:val="0"/>
        <w:rPr>
          <w:b/>
        </w:rPr>
      </w:pPr>
      <w:r w:rsidRPr="000F51F4">
        <w:rPr>
          <w:b/>
        </w:rPr>
        <w:t>VIII – DAS PENALIDADES</w:t>
      </w:r>
    </w:p>
    <w:p w:rsidR="00B33E27" w:rsidRPr="000F51F4" w:rsidRDefault="00B33E27" w:rsidP="00AF351E">
      <w:pPr>
        <w:tabs>
          <w:tab w:val="left" w:pos="7938"/>
        </w:tabs>
        <w:jc w:val="center"/>
        <w:outlineLvl w:val="0"/>
        <w:rPr>
          <w:b/>
        </w:rPr>
      </w:pPr>
    </w:p>
    <w:p w:rsidR="00B33E27" w:rsidRPr="000F51F4" w:rsidRDefault="00B33E27" w:rsidP="00AF351E">
      <w:pPr>
        <w:tabs>
          <w:tab w:val="left" w:pos="7938"/>
        </w:tabs>
        <w:jc w:val="both"/>
      </w:pPr>
      <w:r w:rsidRPr="000F51F4">
        <w:rPr>
          <w:b/>
        </w:rPr>
        <w:t xml:space="preserve">CLÁUSULA DÉCIMA TERCEIRA - </w:t>
      </w:r>
      <w:r w:rsidRPr="000F51F4">
        <w:t>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B33E27" w:rsidRPr="000F51F4" w:rsidRDefault="00B33E27" w:rsidP="00AF351E">
      <w:pPr>
        <w:numPr>
          <w:ilvl w:val="0"/>
          <w:numId w:val="8"/>
        </w:numPr>
        <w:tabs>
          <w:tab w:val="left" w:pos="7938"/>
        </w:tabs>
        <w:jc w:val="both"/>
      </w:pPr>
      <w:r w:rsidRPr="000F51F4">
        <w:t>Advertência formal;</w:t>
      </w:r>
    </w:p>
    <w:p w:rsidR="00B33E27" w:rsidRPr="000F51F4" w:rsidRDefault="00B33E27" w:rsidP="00AF351E">
      <w:pPr>
        <w:numPr>
          <w:ilvl w:val="0"/>
          <w:numId w:val="8"/>
        </w:numPr>
        <w:tabs>
          <w:tab w:val="left" w:pos="7938"/>
        </w:tabs>
        <w:jc w:val="both"/>
      </w:pPr>
      <w:r w:rsidRPr="000F51F4">
        <w:t>Suspensão do repasse mensal;</w:t>
      </w:r>
    </w:p>
    <w:p w:rsidR="00B33E27" w:rsidRPr="000F51F4" w:rsidRDefault="00B33E27" w:rsidP="00AF351E">
      <w:pPr>
        <w:numPr>
          <w:ilvl w:val="0"/>
          <w:numId w:val="8"/>
        </w:numPr>
        <w:tabs>
          <w:tab w:val="left" w:pos="7938"/>
        </w:tabs>
        <w:jc w:val="both"/>
      </w:pPr>
      <w:r w:rsidRPr="000F51F4">
        <w:t>Suspensão da Matrícula / Credenciamento;</w:t>
      </w:r>
    </w:p>
    <w:p w:rsidR="00B33E27" w:rsidRPr="000F51F4" w:rsidRDefault="00B33E27" w:rsidP="00AF351E">
      <w:pPr>
        <w:numPr>
          <w:ilvl w:val="0"/>
          <w:numId w:val="8"/>
        </w:numPr>
        <w:tabs>
          <w:tab w:val="left" w:pos="7938"/>
        </w:tabs>
        <w:jc w:val="both"/>
      </w:pPr>
      <w:r w:rsidRPr="000F51F4">
        <w:t>Rescisão do Convênio;</w:t>
      </w:r>
    </w:p>
    <w:p w:rsidR="00B33E27" w:rsidRPr="000F51F4" w:rsidRDefault="00B33E27" w:rsidP="00AF351E">
      <w:pPr>
        <w:numPr>
          <w:ilvl w:val="0"/>
          <w:numId w:val="8"/>
        </w:numPr>
        <w:tabs>
          <w:tab w:val="left" w:pos="7938"/>
        </w:tabs>
        <w:jc w:val="both"/>
      </w:pPr>
      <w:r w:rsidRPr="000F51F4">
        <w:t>Cancelamento da Matrícula / Credenciamento.</w:t>
      </w:r>
    </w:p>
    <w:p w:rsidR="00B33E27" w:rsidRPr="000F51F4" w:rsidRDefault="00B33E27" w:rsidP="00AF351E">
      <w:pPr>
        <w:pStyle w:val="Corpodetexto"/>
        <w:ind w:right="0"/>
        <w:jc w:val="left"/>
        <w:rPr>
          <w:b/>
          <w:sz w:val="20"/>
        </w:rPr>
      </w:pPr>
    </w:p>
    <w:p w:rsidR="00B33E27" w:rsidRPr="000F51F4" w:rsidRDefault="00B33E27" w:rsidP="00AF351E">
      <w:pPr>
        <w:pStyle w:val="Corpodetexto"/>
        <w:ind w:right="0"/>
        <w:jc w:val="both"/>
        <w:rPr>
          <w:sz w:val="20"/>
        </w:rPr>
      </w:pPr>
      <w:r w:rsidRPr="000F51F4">
        <w:rPr>
          <w:b/>
          <w:i/>
          <w:sz w:val="20"/>
        </w:rPr>
        <w:t>Parágrafo Primeiro</w:t>
      </w:r>
      <w:r w:rsidRPr="000F51F4">
        <w:rPr>
          <w:b/>
          <w:sz w:val="20"/>
        </w:rPr>
        <w:t xml:space="preserve"> -</w:t>
      </w:r>
      <w:r w:rsidRPr="000F51F4">
        <w:rPr>
          <w:sz w:val="20"/>
        </w:rPr>
        <w:t xml:space="preserve"> Constatada pela </w:t>
      </w:r>
      <w:r w:rsidR="00B35C51" w:rsidRPr="00947840">
        <w:rPr>
          <w:b/>
          <w:sz w:val="20"/>
        </w:rPr>
        <w:t>SUPERVISÃO DE ASSISTÊNCIA SOCIAL - SAS</w:t>
      </w:r>
      <w:r w:rsidR="00BC6708" w:rsidRPr="000F51F4">
        <w:rPr>
          <w:sz w:val="20"/>
        </w:rPr>
        <w:t xml:space="preserve"> </w:t>
      </w:r>
      <w:r w:rsidRPr="000F51F4">
        <w:rPr>
          <w:sz w:val="20"/>
        </w:rPr>
        <w:t xml:space="preserve">a ocorrência de irregularidades, a CONVENIADA deverá ser por essa cientificada, por meio de notificação formal, no prazo máximo de </w:t>
      </w:r>
      <w:proofErr w:type="gramStart"/>
      <w:r w:rsidRPr="000F51F4">
        <w:rPr>
          <w:sz w:val="20"/>
        </w:rPr>
        <w:t>5</w:t>
      </w:r>
      <w:proofErr w:type="gramEnd"/>
      <w:r w:rsidRPr="000F51F4">
        <w:rPr>
          <w:sz w:val="20"/>
        </w:rPr>
        <w:t xml:space="preserve"> (cinco) dias úteis.</w:t>
      </w:r>
    </w:p>
    <w:p w:rsidR="00B33E27" w:rsidRPr="000F51F4" w:rsidRDefault="00B33E27" w:rsidP="00AF351E">
      <w:pPr>
        <w:tabs>
          <w:tab w:val="left" w:pos="7938"/>
        </w:tabs>
        <w:jc w:val="both"/>
        <w:rPr>
          <w:b/>
        </w:rPr>
      </w:pPr>
    </w:p>
    <w:p w:rsidR="00B33E27" w:rsidRPr="000F51F4" w:rsidRDefault="00B33E27" w:rsidP="00AF351E">
      <w:pPr>
        <w:tabs>
          <w:tab w:val="left" w:pos="7938"/>
        </w:tabs>
        <w:jc w:val="both"/>
      </w:pPr>
      <w:r w:rsidRPr="000F51F4">
        <w:rPr>
          <w:b/>
          <w:i/>
        </w:rPr>
        <w:t>Parágrafo Segundo</w:t>
      </w:r>
      <w:r w:rsidRPr="000F51F4">
        <w:rPr>
          <w:b/>
        </w:rPr>
        <w:t xml:space="preserve"> - </w:t>
      </w:r>
      <w:r w:rsidRPr="000F51F4">
        <w:t xml:space="preserve">A CONVENIADA deverá apresentar, no prazo máximo de </w:t>
      </w:r>
      <w:proofErr w:type="gramStart"/>
      <w:r w:rsidRPr="000F51F4">
        <w:t>5</w:t>
      </w:r>
      <w:proofErr w:type="gramEnd"/>
      <w:r w:rsidRPr="000F51F4">
        <w:t xml:space="preserve"> (cinco) dias úteis, a partir da data do recebimento da notificação de irregularidades, justificativa e proposta de correção para apreciação e decisão da </w:t>
      </w:r>
      <w:r w:rsidR="00B35C51">
        <w:rPr>
          <w:b/>
        </w:rPr>
        <w:t>SUPERVISÃO DE ASSISTÊNCIA SOCIAL - SAS</w:t>
      </w:r>
      <w:r w:rsidRPr="000F51F4">
        <w:t>.</w:t>
      </w:r>
    </w:p>
    <w:p w:rsidR="00B33E27" w:rsidRPr="000F51F4" w:rsidRDefault="00B33E27" w:rsidP="00AF351E">
      <w:pPr>
        <w:tabs>
          <w:tab w:val="left" w:pos="7938"/>
        </w:tabs>
        <w:jc w:val="both"/>
        <w:rPr>
          <w:b/>
        </w:rPr>
      </w:pPr>
    </w:p>
    <w:p w:rsidR="00B33E27" w:rsidRPr="000F51F4" w:rsidRDefault="00B33E27" w:rsidP="00AF351E">
      <w:pPr>
        <w:tabs>
          <w:tab w:val="left" w:pos="7938"/>
        </w:tabs>
        <w:jc w:val="both"/>
      </w:pPr>
      <w:r w:rsidRPr="000F51F4">
        <w:rPr>
          <w:b/>
          <w:i/>
        </w:rPr>
        <w:t>Parágrafo Terceiro</w:t>
      </w:r>
      <w:r w:rsidRPr="000F51F4">
        <w:rPr>
          <w:b/>
        </w:rPr>
        <w:t xml:space="preserve"> - </w:t>
      </w:r>
      <w:r w:rsidRPr="000F51F4">
        <w:t>A liberação do pagamento será feita após a correção das irregularidades apontadas, ou da aceitação formal da proposta de correção, com prazos determinados.</w:t>
      </w:r>
    </w:p>
    <w:p w:rsidR="00B33E27" w:rsidRPr="000F51F4" w:rsidRDefault="00B33E27" w:rsidP="00AF351E">
      <w:pPr>
        <w:tabs>
          <w:tab w:val="left" w:pos="7938"/>
        </w:tabs>
        <w:jc w:val="both"/>
        <w:rPr>
          <w:b/>
        </w:rPr>
      </w:pPr>
    </w:p>
    <w:p w:rsidR="00B33E27" w:rsidRPr="000F51F4" w:rsidRDefault="00B33E27" w:rsidP="00AF351E">
      <w:pPr>
        <w:tabs>
          <w:tab w:val="left" w:pos="7938"/>
        </w:tabs>
        <w:jc w:val="both"/>
      </w:pPr>
      <w:r w:rsidRPr="000F51F4">
        <w:rPr>
          <w:b/>
          <w:i/>
        </w:rPr>
        <w:t>Parágrafo Quarto</w:t>
      </w:r>
      <w:r w:rsidRPr="000F51F4">
        <w:rPr>
          <w:b/>
        </w:rPr>
        <w:t xml:space="preserve"> - </w:t>
      </w:r>
      <w:r w:rsidRPr="000F51F4">
        <w:t>A cópia da notificação de ocorrências de irregularidades, devidamente assinada pelas partes, da justificativa e da proposta de correção integrarão o processo administrativo identificado no preâmbulo do presente Termo.</w:t>
      </w:r>
    </w:p>
    <w:p w:rsidR="00B33E27" w:rsidRPr="000F51F4" w:rsidRDefault="00B33E27" w:rsidP="00AF351E">
      <w:pPr>
        <w:tabs>
          <w:tab w:val="left" w:pos="7938"/>
        </w:tabs>
        <w:jc w:val="both"/>
      </w:pPr>
    </w:p>
    <w:p w:rsidR="00B33E27" w:rsidRPr="000F51F4" w:rsidRDefault="00B33E27" w:rsidP="00AF351E">
      <w:pPr>
        <w:widowControl w:val="0"/>
        <w:tabs>
          <w:tab w:val="left" w:pos="7938"/>
        </w:tabs>
        <w:jc w:val="center"/>
        <w:outlineLvl w:val="0"/>
        <w:rPr>
          <w:b/>
        </w:rPr>
      </w:pPr>
      <w:r w:rsidRPr="000F51F4">
        <w:rPr>
          <w:b/>
        </w:rPr>
        <w:lastRenderedPageBreak/>
        <w:t>IX – DA VIGÊNCIA E ALTERAÇÕES</w:t>
      </w:r>
    </w:p>
    <w:p w:rsidR="00B33E27" w:rsidRPr="000F51F4" w:rsidRDefault="00B33E27" w:rsidP="00AF351E">
      <w:pPr>
        <w:tabs>
          <w:tab w:val="left" w:pos="7938"/>
        </w:tabs>
        <w:jc w:val="both"/>
        <w:rPr>
          <w:b/>
        </w:rPr>
      </w:pPr>
    </w:p>
    <w:p w:rsidR="00B33E27" w:rsidRPr="000F51F4" w:rsidRDefault="00B33E27" w:rsidP="00AF351E">
      <w:pPr>
        <w:widowControl w:val="0"/>
        <w:tabs>
          <w:tab w:val="left" w:pos="7938"/>
        </w:tabs>
        <w:jc w:val="both"/>
      </w:pPr>
      <w:r w:rsidRPr="000F51F4">
        <w:rPr>
          <w:b/>
        </w:rPr>
        <w:t>CLÁUSULA DÉCIMA QUARTA</w:t>
      </w:r>
      <w:r w:rsidR="008B7EE3">
        <w:rPr>
          <w:b/>
        </w:rPr>
        <w:t xml:space="preserve"> </w:t>
      </w:r>
      <w:r w:rsidRPr="000F51F4">
        <w:rPr>
          <w:b/>
        </w:rPr>
        <w:t xml:space="preserve">– </w:t>
      </w:r>
      <w:r w:rsidRPr="000F51F4">
        <w:t xml:space="preserve">O presente convênio terá duração de </w:t>
      </w:r>
      <w:r w:rsidR="00A51F73" w:rsidRPr="000F51F4">
        <w:t xml:space="preserve">24 (vinte e quatro) meses, </w:t>
      </w:r>
      <w:r w:rsidRPr="000F51F4">
        <w:t>da data de</w:t>
      </w:r>
      <w:r w:rsidRPr="000F51F4">
        <w:rPr>
          <w:b/>
        </w:rPr>
        <w:t xml:space="preserve"> </w:t>
      </w:r>
      <w:r w:rsidR="00944816" w:rsidRPr="00944816">
        <w:rPr>
          <w:b/>
        </w:rPr>
        <w:t>01/07/2015 a 30/06/2017</w:t>
      </w:r>
      <w:r w:rsidRPr="000F51F4">
        <w:t xml:space="preserve">, podendo ser prorrogado, mediante ato específico do Secretário Municipal de Assistência e Desenvolvimento Social publicado no Diário Oficial do Município de São Paulo, por menor, igual ou maior período, desde que não </w:t>
      </w:r>
      <w:proofErr w:type="gramStart"/>
      <w:r w:rsidRPr="000F51F4">
        <w:t>exceda,</w:t>
      </w:r>
      <w:proofErr w:type="gramEnd"/>
      <w:r w:rsidRPr="000F51F4">
        <w:t xml:space="preserve"> no total, o prazo de 60 (sessenta) meses, nos termos da legislação vigente.</w:t>
      </w:r>
    </w:p>
    <w:p w:rsidR="00B33E27" w:rsidRPr="000F51F4" w:rsidRDefault="00B33E27" w:rsidP="00AF351E">
      <w:pPr>
        <w:jc w:val="both"/>
      </w:pPr>
    </w:p>
    <w:p w:rsidR="00B33E27" w:rsidRPr="000F51F4" w:rsidRDefault="00B33E27" w:rsidP="00AF351E">
      <w:pPr>
        <w:jc w:val="both"/>
      </w:pPr>
      <w:r w:rsidRPr="000F51F4">
        <w:rPr>
          <w:b/>
        </w:rPr>
        <w:t xml:space="preserve">CLÁUSULA DÉCIMA QUINTA </w:t>
      </w:r>
      <w:r w:rsidR="008B7EE3">
        <w:rPr>
          <w:b/>
        </w:rPr>
        <w:t xml:space="preserve">- </w:t>
      </w:r>
      <w:r w:rsidRPr="000F51F4">
        <w:t>O convênio poderá ser aditado, por acordo entre os partícipes, nos casos de:</w:t>
      </w:r>
    </w:p>
    <w:p w:rsidR="00B33E27" w:rsidRPr="000F51F4" w:rsidRDefault="00B33E27" w:rsidP="00AF351E">
      <w:pPr>
        <w:jc w:val="both"/>
      </w:pPr>
      <w:r w:rsidRPr="000F51F4">
        <w:t>I - alteração do(s) serviço(s) executado(s);</w:t>
      </w:r>
    </w:p>
    <w:p w:rsidR="00B33E27" w:rsidRPr="000F51F4" w:rsidRDefault="00B33E27" w:rsidP="00AF351E">
      <w:pPr>
        <w:jc w:val="both"/>
      </w:pPr>
      <w:r w:rsidRPr="000F51F4">
        <w:t>II - acréscimo ou redução do número de atendidos, com a conseqüente alteração do valor do pagamento mensal.</w:t>
      </w:r>
    </w:p>
    <w:p w:rsidR="00B33E27" w:rsidRPr="000F51F4" w:rsidRDefault="00B33E27" w:rsidP="00AF351E">
      <w:pPr>
        <w:jc w:val="both"/>
      </w:pPr>
    </w:p>
    <w:p w:rsidR="00B33E27" w:rsidRPr="000F51F4" w:rsidRDefault="00B33E27" w:rsidP="00AF351E">
      <w:pPr>
        <w:tabs>
          <w:tab w:val="left" w:pos="7938"/>
        </w:tabs>
        <w:jc w:val="both"/>
      </w:pPr>
      <w:r w:rsidRPr="000F51F4">
        <w:rPr>
          <w:b/>
        </w:rPr>
        <w:t xml:space="preserve">CLÁUSULA DÉCIMA SEXTA - </w:t>
      </w:r>
      <w:r w:rsidRPr="000F51F4">
        <w:t xml:space="preserve">Fica convencionado que a SMADS poderá alterar, mediante ato específico do Secretário Municipal de Assistência e Desenvolvimento Social publicado no Diário Oficial da Cidade de São Paulo, o valor do pagamento mensal, desde que comprovada sua inadequação, por meio de estudos de custos, e desde que existam recursos orçamentários disponíveis, mediante a junção aos autos de cópia do provimento </w:t>
      </w:r>
      <w:proofErr w:type="spellStart"/>
      <w:r w:rsidRPr="000F51F4">
        <w:t>autorizatório</w:t>
      </w:r>
      <w:proofErr w:type="spellEnd"/>
      <w:r w:rsidRPr="000F51F4">
        <w:t>.</w:t>
      </w:r>
    </w:p>
    <w:p w:rsidR="00B33E27" w:rsidRPr="000F51F4" w:rsidRDefault="00B33E27" w:rsidP="00AF351E">
      <w:pPr>
        <w:jc w:val="both"/>
      </w:pPr>
    </w:p>
    <w:p w:rsidR="00B33E27" w:rsidRPr="000F51F4" w:rsidRDefault="00B33E27" w:rsidP="00AF351E">
      <w:pPr>
        <w:pStyle w:val="Ttulo3"/>
        <w:rPr>
          <w:b/>
          <w:sz w:val="20"/>
        </w:rPr>
      </w:pPr>
      <w:r w:rsidRPr="000F51F4">
        <w:rPr>
          <w:b/>
          <w:sz w:val="20"/>
        </w:rPr>
        <w:t>X – DA RESCISÃO E DA DENÚNCIA</w:t>
      </w:r>
    </w:p>
    <w:p w:rsidR="00B33E27" w:rsidRPr="000F51F4" w:rsidRDefault="00B33E27" w:rsidP="00AF351E">
      <w:pPr>
        <w:jc w:val="both"/>
      </w:pPr>
    </w:p>
    <w:p w:rsidR="00B33E27" w:rsidRPr="000F51F4" w:rsidRDefault="00B33E27" w:rsidP="00AF351E">
      <w:pPr>
        <w:jc w:val="both"/>
      </w:pPr>
      <w:r w:rsidRPr="000F51F4">
        <w:rPr>
          <w:b/>
        </w:rPr>
        <w:t xml:space="preserve">CLÁUSULA DÉCIMA SÉTIMA </w:t>
      </w:r>
      <w:r w:rsidRPr="000F51F4">
        <w:t>- Este convênio poderá, a qualquer tempo e por iniciativa de qualquer dos partícipes, ser denunciado mediante notificação prévia de 60 (sessenta) dias.</w:t>
      </w:r>
    </w:p>
    <w:p w:rsidR="00B33E27" w:rsidRPr="000F51F4" w:rsidRDefault="00B33E27" w:rsidP="00AF351E">
      <w:pPr>
        <w:tabs>
          <w:tab w:val="left" w:pos="7938"/>
        </w:tabs>
        <w:jc w:val="both"/>
        <w:rPr>
          <w:b/>
        </w:rPr>
      </w:pPr>
    </w:p>
    <w:p w:rsidR="00B33E27" w:rsidRPr="000F51F4" w:rsidRDefault="00B33E27" w:rsidP="00AF351E">
      <w:pPr>
        <w:tabs>
          <w:tab w:val="left" w:pos="7938"/>
        </w:tabs>
        <w:jc w:val="both"/>
        <w:rPr>
          <w:b/>
        </w:rPr>
      </w:pPr>
    </w:p>
    <w:p w:rsidR="00B33E27" w:rsidRPr="000F51F4" w:rsidRDefault="00B33E27" w:rsidP="00AF351E">
      <w:pPr>
        <w:tabs>
          <w:tab w:val="left" w:pos="7938"/>
        </w:tabs>
        <w:jc w:val="both"/>
      </w:pPr>
      <w:r w:rsidRPr="000F51F4">
        <w:rPr>
          <w:b/>
        </w:rPr>
        <w:t xml:space="preserve">CLÁUSULA DÉCIMA OITAVA - </w:t>
      </w:r>
      <w:r w:rsidRPr="000F51F4">
        <w:t>O presente convênio poderá, ainda, ser rescindido, independentemente do prazo previsto na cláusula anterior, nos seguintes casos:</w:t>
      </w:r>
    </w:p>
    <w:p w:rsidR="00B33E27" w:rsidRPr="000F51F4" w:rsidRDefault="00B33E27" w:rsidP="00AF351E">
      <w:pPr>
        <w:numPr>
          <w:ilvl w:val="0"/>
          <w:numId w:val="9"/>
        </w:numPr>
        <w:tabs>
          <w:tab w:val="left" w:pos="7938"/>
        </w:tabs>
        <w:jc w:val="both"/>
      </w:pPr>
      <w:r w:rsidRPr="000F51F4">
        <w:t>A qualquer tempo, por mútuo acordo, mediante a lavratura do Termo de Rescisão.</w:t>
      </w:r>
    </w:p>
    <w:p w:rsidR="00B33E27" w:rsidRPr="000F51F4" w:rsidRDefault="00B33E27" w:rsidP="00AF351E">
      <w:pPr>
        <w:numPr>
          <w:ilvl w:val="0"/>
          <w:numId w:val="9"/>
        </w:numPr>
        <w:tabs>
          <w:tab w:val="left" w:pos="7938"/>
        </w:tabs>
        <w:jc w:val="both"/>
      </w:pPr>
      <w:r w:rsidRPr="000F51F4">
        <w:t>Unilateralmente, de pleno direito e a critério da SMADS, mediante denúncia e notificação formal:</w:t>
      </w:r>
    </w:p>
    <w:p w:rsidR="00B33E27" w:rsidRPr="000F51F4" w:rsidRDefault="00B33E27" w:rsidP="00AF351E">
      <w:pPr>
        <w:numPr>
          <w:ilvl w:val="1"/>
          <w:numId w:val="9"/>
        </w:numPr>
        <w:tabs>
          <w:tab w:val="left" w:pos="7938"/>
        </w:tabs>
        <w:jc w:val="both"/>
      </w:pPr>
      <w:proofErr w:type="gramStart"/>
      <w:r w:rsidRPr="000F51F4">
        <w:t>por</w:t>
      </w:r>
      <w:proofErr w:type="gramEnd"/>
      <w:r w:rsidRPr="000F51F4">
        <w:t xml:space="preserve">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w:t>
      </w:r>
      <w:r w:rsidR="00B35C51">
        <w:rPr>
          <w:b/>
        </w:rPr>
        <w:t>SUPERVISÃO DE ASSISTÊNCIA SOCIAL - SAS</w:t>
      </w:r>
      <w:r w:rsidRPr="000F51F4">
        <w:t>;</w:t>
      </w:r>
    </w:p>
    <w:p w:rsidR="00B33E27" w:rsidRPr="000F51F4" w:rsidRDefault="00B33E27" w:rsidP="00AF351E">
      <w:pPr>
        <w:numPr>
          <w:ilvl w:val="1"/>
          <w:numId w:val="9"/>
        </w:numPr>
        <w:tabs>
          <w:tab w:val="left" w:pos="7938"/>
        </w:tabs>
        <w:jc w:val="both"/>
      </w:pPr>
      <w:proofErr w:type="gramStart"/>
      <w:r w:rsidRPr="000F51F4">
        <w:t>por</w:t>
      </w:r>
      <w:proofErr w:type="gramEnd"/>
      <w:r w:rsidRPr="000F51F4">
        <w:t xml:space="preserve"> descumprimento, pela CONVENIADA, de qualquer disposição prevista nas cláusulas deste convênio.</w:t>
      </w:r>
    </w:p>
    <w:p w:rsidR="00B33E27" w:rsidRPr="000F51F4" w:rsidRDefault="00B33E27" w:rsidP="00AF351E">
      <w:pPr>
        <w:numPr>
          <w:ilvl w:val="1"/>
          <w:numId w:val="9"/>
        </w:numPr>
        <w:tabs>
          <w:tab w:val="left" w:pos="7938"/>
        </w:tabs>
        <w:jc w:val="both"/>
      </w:pPr>
      <w:r w:rsidRPr="000F51F4">
        <w:t>Em razão de denúncia ou RESCISÃO do convênio mantido com a Secretaria Estadual de Assistência e Desenvolvimento Social e/ou com o Ministério do Desenvolvimento Social e Combate à Fome.</w:t>
      </w:r>
    </w:p>
    <w:p w:rsidR="00B33E27" w:rsidRDefault="00B33E27" w:rsidP="00AF351E">
      <w:pPr>
        <w:tabs>
          <w:tab w:val="left" w:pos="7938"/>
        </w:tabs>
        <w:jc w:val="both"/>
        <w:rPr>
          <w:b/>
          <w:u w:val="single"/>
        </w:rPr>
      </w:pPr>
    </w:p>
    <w:p w:rsidR="00F55270" w:rsidRPr="000F51F4" w:rsidRDefault="00F55270" w:rsidP="00AF351E">
      <w:pPr>
        <w:tabs>
          <w:tab w:val="left" w:pos="7938"/>
        </w:tabs>
        <w:jc w:val="both"/>
        <w:rPr>
          <w:b/>
          <w:u w:val="single"/>
        </w:rPr>
      </w:pPr>
    </w:p>
    <w:p w:rsidR="00B33E27" w:rsidRPr="000F51F4" w:rsidRDefault="00B33E27" w:rsidP="00AF351E">
      <w:pPr>
        <w:pStyle w:val="Ttulo8"/>
        <w:ind w:right="0"/>
        <w:rPr>
          <w:sz w:val="20"/>
        </w:rPr>
      </w:pPr>
      <w:r w:rsidRPr="000F51F4">
        <w:rPr>
          <w:sz w:val="20"/>
        </w:rPr>
        <w:t>XI – DOS RECURSOS FINANCEIROS</w:t>
      </w:r>
    </w:p>
    <w:p w:rsidR="00B33E27" w:rsidRPr="000F51F4" w:rsidRDefault="00B33E27" w:rsidP="00AF351E">
      <w:pPr>
        <w:jc w:val="both"/>
      </w:pPr>
    </w:p>
    <w:p w:rsidR="00B33E27" w:rsidRPr="000F51F4" w:rsidRDefault="00B33E27" w:rsidP="00AF351E">
      <w:pPr>
        <w:jc w:val="both"/>
      </w:pPr>
      <w:r w:rsidRPr="000F51F4">
        <w:rPr>
          <w:b/>
        </w:rPr>
        <w:t>CLÁUSULA DÉCIMA NONA</w:t>
      </w:r>
      <w:r w:rsidR="008B7EE3">
        <w:rPr>
          <w:b/>
        </w:rPr>
        <w:t xml:space="preserve"> </w:t>
      </w:r>
      <w:r w:rsidRPr="000F51F4">
        <w:rPr>
          <w:b/>
        </w:rPr>
        <w:t xml:space="preserve">– </w:t>
      </w:r>
      <w:r w:rsidRPr="000F51F4">
        <w:t>A execução do presente convênio onerará a dotação orçamentária n.º</w:t>
      </w:r>
      <w:r w:rsidR="00026AD6" w:rsidRPr="000F51F4">
        <w:t xml:space="preserve"> </w:t>
      </w:r>
      <w:r w:rsidR="00851C1E" w:rsidRPr="00851C1E">
        <w:t>93.10.08.243.3013.6206.3.3.</w:t>
      </w:r>
      <w:r w:rsidR="00101442">
        <w:t>5</w:t>
      </w:r>
      <w:r w:rsidR="00851C1E" w:rsidRPr="00851C1E">
        <w:t>0.39.00.0X - OPERAÇÃO E MANUTENÇÃO DOS ESPAÇOS DE CONVIVÊNCIA E FORTALECIMENTO DE VÍNCULOS - CRIANÇAS, ADOLESCENTES, JOVENS E IDOSOS</w:t>
      </w:r>
      <w:r w:rsidRPr="000F51F4">
        <w:t xml:space="preserve">, a conta do Fundo Municipal de Assistência Social, no valor </w:t>
      </w:r>
      <w:r w:rsidR="00AF351E" w:rsidRPr="000F51F4">
        <w:t>total</w:t>
      </w:r>
      <w:r w:rsidRPr="000F51F4">
        <w:t xml:space="preserve"> de R$ </w:t>
      </w:r>
      <w:r w:rsidR="00B1012D" w:rsidRPr="00B1012D">
        <w:t>1.142.611,28</w:t>
      </w:r>
      <w:r w:rsidR="00B1012D">
        <w:t>,</w:t>
      </w:r>
      <w:r w:rsidRPr="000F51F4">
        <w:t xml:space="preserve"> e as dotações orçamentárias correspondentes que forem estabelecidas nos exercícios seguintes.</w:t>
      </w:r>
    </w:p>
    <w:p w:rsidR="00B33E27" w:rsidRDefault="00B33E27" w:rsidP="00AF351E">
      <w:pPr>
        <w:tabs>
          <w:tab w:val="left" w:pos="7938"/>
        </w:tabs>
        <w:jc w:val="center"/>
        <w:outlineLvl w:val="0"/>
        <w:rPr>
          <w:b/>
        </w:rPr>
      </w:pPr>
    </w:p>
    <w:p w:rsidR="00F55270" w:rsidRPr="000F51F4" w:rsidRDefault="00F55270" w:rsidP="00AF351E">
      <w:pPr>
        <w:tabs>
          <w:tab w:val="left" w:pos="7938"/>
        </w:tabs>
        <w:jc w:val="center"/>
        <w:outlineLvl w:val="0"/>
        <w:rPr>
          <w:b/>
        </w:rPr>
      </w:pPr>
    </w:p>
    <w:p w:rsidR="00B33E27" w:rsidRPr="000F51F4" w:rsidRDefault="00B33E27" w:rsidP="00AF351E">
      <w:pPr>
        <w:pStyle w:val="Ttulo4"/>
        <w:rPr>
          <w:sz w:val="20"/>
        </w:rPr>
      </w:pPr>
      <w:r w:rsidRPr="000F51F4">
        <w:rPr>
          <w:sz w:val="20"/>
        </w:rPr>
        <w:t>XII – DA LEGISLAÇÃO APLICÁVEL E DO FORO</w:t>
      </w:r>
    </w:p>
    <w:p w:rsidR="00B33E27" w:rsidRPr="000F51F4" w:rsidRDefault="00B33E27" w:rsidP="00AF351E">
      <w:pPr>
        <w:tabs>
          <w:tab w:val="left" w:pos="7938"/>
        </w:tabs>
        <w:jc w:val="both"/>
        <w:rPr>
          <w:b/>
        </w:rPr>
      </w:pPr>
    </w:p>
    <w:p w:rsidR="00B33E27" w:rsidRPr="000F51F4" w:rsidRDefault="00B33E27" w:rsidP="00AF351E">
      <w:pPr>
        <w:tabs>
          <w:tab w:val="left" w:pos="7938"/>
        </w:tabs>
        <w:jc w:val="both"/>
      </w:pPr>
      <w:r w:rsidRPr="000F51F4">
        <w:rPr>
          <w:b/>
        </w:rPr>
        <w:t>CLÁUSULA VIGÉSIMA</w:t>
      </w:r>
      <w:r w:rsidR="008B7EE3">
        <w:rPr>
          <w:b/>
        </w:rPr>
        <w:t xml:space="preserve"> </w:t>
      </w:r>
      <w:r w:rsidRPr="000F51F4">
        <w:rPr>
          <w:b/>
        </w:rPr>
        <w:t xml:space="preserve">– </w:t>
      </w:r>
      <w:r w:rsidRPr="000F51F4">
        <w:t>Aplica-se ao presente convênio a Lei Municipal n</w:t>
      </w:r>
      <w:r w:rsidRPr="000F51F4">
        <w:sym w:font="Symbol" w:char="F0B0"/>
      </w:r>
      <w:r w:rsidRPr="000F51F4">
        <w:t xml:space="preserve"> 13.153/2001, o Decreto Municipal n.º 43.698/03, a Portaria n.º 31/2003/SAS/GABINETE e as demais normas e orientações oriundas da SMADS, e, no que </w:t>
      </w:r>
      <w:r w:rsidR="00AF351E" w:rsidRPr="000F51F4">
        <w:t>couberem</w:t>
      </w:r>
      <w:r w:rsidRPr="000F51F4">
        <w:t>, as disposições da Lei Federal n</w:t>
      </w:r>
      <w:r w:rsidRPr="000F51F4">
        <w:sym w:font="Symbol" w:char="F0B0"/>
      </w:r>
      <w:r w:rsidRPr="000F51F4">
        <w:t xml:space="preserve"> 8.666/93.</w:t>
      </w:r>
    </w:p>
    <w:p w:rsidR="00B33E27" w:rsidRPr="000F51F4" w:rsidRDefault="00B33E27" w:rsidP="00AF351E">
      <w:pPr>
        <w:pStyle w:val="Ttulo7"/>
        <w:ind w:right="0" w:firstLine="0"/>
        <w:rPr>
          <w:sz w:val="20"/>
        </w:rPr>
      </w:pPr>
    </w:p>
    <w:p w:rsidR="00B33E27" w:rsidRPr="000F51F4" w:rsidRDefault="00B33E27" w:rsidP="00AF351E">
      <w:pPr>
        <w:pStyle w:val="Ttulo7"/>
        <w:ind w:right="0" w:firstLine="0"/>
        <w:rPr>
          <w:sz w:val="20"/>
        </w:rPr>
      </w:pPr>
      <w:r w:rsidRPr="000F51F4">
        <w:rPr>
          <w:sz w:val="20"/>
        </w:rPr>
        <w:t>CLÁUSULA VIGÉSIMA PRIMEIRA</w:t>
      </w:r>
      <w:r w:rsidR="008B7EE3">
        <w:rPr>
          <w:sz w:val="20"/>
        </w:rPr>
        <w:t xml:space="preserve"> </w:t>
      </w:r>
      <w:r w:rsidRPr="000F51F4">
        <w:rPr>
          <w:sz w:val="20"/>
        </w:rPr>
        <w:t xml:space="preserve">– </w:t>
      </w:r>
      <w:r w:rsidRPr="000F51F4">
        <w:rPr>
          <w:b w:val="0"/>
          <w:sz w:val="20"/>
        </w:rPr>
        <w:t>Fica eleito o Foro da Comarca de São Paulo para dirimir quaisquer questões resultantes da execução deste convênio</w:t>
      </w:r>
      <w:r w:rsidRPr="000F51F4">
        <w:rPr>
          <w:sz w:val="20"/>
        </w:rPr>
        <w:t>.</w:t>
      </w:r>
    </w:p>
    <w:p w:rsidR="00B33E27" w:rsidRPr="000F51F4" w:rsidRDefault="00B33E27" w:rsidP="00AF351E">
      <w:pPr>
        <w:tabs>
          <w:tab w:val="left" w:pos="7938"/>
        </w:tabs>
        <w:jc w:val="both"/>
      </w:pPr>
    </w:p>
    <w:p w:rsidR="00B33E27" w:rsidRPr="000F51F4" w:rsidRDefault="00B33E27" w:rsidP="00AF351E">
      <w:pPr>
        <w:tabs>
          <w:tab w:val="left" w:pos="7938"/>
        </w:tabs>
        <w:jc w:val="both"/>
      </w:pPr>
      <w:r w:rsidRPr="000F51F4">
        <w:lastRenderedPageBreak/>
        <w:t>E, por estarem de acordo com as cláusulas e condições ajustadas, firmam o presente termo de convênio em 04 (quatro) vias de igual teor, na presença das testemunhas abaixo identificadas.</w:t>
      </w:r>
    </w:p>
    <w:p w:rsidR="00B33E27" w:rsidRPr="000F51F4" w:rsidRDefault="00B33E27" w:rsidP="00AF351E">
      <w:pPr>
        <w:tabs>
          <w:tab w:val="left" w:pos="7938"/>
        </w:tabs>
        <w:jc w:val="right"/>
      </w:pPr>
    </w:p>
    <w:p w:rsidR="00B33E27" w:rsidRPr="000F51F4" w:rsidRDefault="00B33E27" w:rsidP="00AF351E">
      <w:pPr>
        <w:tabs>
          <w:tab w:val="left" w:pos="7938"/>
        </w:tabs>
        <w:jc w:val="right"/>
      </w:pPr>
      <w:r w:rsidRPr="000F51F4">
        <w:t xml:space="preserve">São Paulo, </w:t>
      </w:r>
      <w:r w:rsidR="00F55270">
        <w:t>01</w:t>
      </w:r>
      <w:r w:rsidRPr="000F51F4">
        <w:t xml:space="preserve"> de </w:t>
      </w:r>
      <w:r w:rsidR="00F55270">
        <w:t xml:space="preserve">JULHO </w:t>
      </w:r>
      <w:r w:rsidRPr="000F51F4">
        <w:t>de 20</w:t>
      </w:r>
      <w:r w:rsidR="00AF351E" w:rsidRPr="000F51F4">
        <w:t>1</w:t>
      </w:r>
      <w:r w:rsidR="00A05F75">
        <w:t>5</w:t>
      </w:r>
      <w:r w:rsidRPr="000F51F4">
        <w:t>.</w:t>
      </w:r>
    </w:p>
    <w:p w:rsidR="0034307A" w:rsidRPr="000F51F4" w:rsidRDefault="0034307A" w:rsidP="00AF351E">
      <w:pPr>
        <w:tabs>
          <w:tab w:val="left" w:pos="7938"/>
        </w:tabs>
        <w:jc w:val="both"/>
      </w:pPr>
    </w:p>
    <w:p w:rsidR="0034307A" w:rsidRDefault="0034307A" w:rsidP="00AF351E">
      <w:pPr>
        <w:tabs>
          <w:tab w:val="left" w:pos="7938"/>
        </w:tabs>
        <w:jc w:val="both"/>
      </w:pPr>
    </w:p>
    <w:p w:rsidR="00F55270" w:rsidRDefault="00F55270" w:rsidP="00AF351E">
      <w:pPr>
        <w:tabs>
          <w:tab w:val="left" w:pos="7938"/>
        </w:tabs>
        <w:jc w:val="both"/>
      </w:pPr>
    </w:p>
    <w:p w:rsidR="00F55270" w:rsidRDefault="00F55270" w:rsidP="00AF351E">
      <w:pPr>
        <w:tabs>
          <w:tab w:val="left" w:pos="7938"/>
        </w:tabs>
        <w:jc w:val="both"/>
      </w:pPr>
    </w:p>
    <w:p w:rsidR="00F55270" w:rsidRPr="000F51F4" w:rsidRDefault="00F55270" w:rsidP="00AF351E">
      <w:pPr>
        <w:tabs>
          <w:tab w:val="left" w:pos="7938"/>
        </w:tabs>
        <w:jc w:val="both"/>
      </w:pPr>
    </w:p>
    <w:p w:rsidR="00B33E27" w:rsidRPr="000F51F4" w:rsidRDefault="00B33E27" w:rsidP="00AF351E">
      <w:pPr>
        <w:tabs>
          <w:tab w:val="left" w:pos="7938"/>
        </w:tabs>
        <w:jc w:val="both"/>
      </w:pPr>
    </w:p>
    <w:p w:rsidR="00B33E27" w:rsidRPr="000F51F4" w:rsidRDefault="00B33E27" w:rsidP="00AF351E">
      <w:pPr>
        <w:tabs>
          <w:tab w:val="left" w:pos="7938"/>
        </w:tabs>
        <w:jc w:val="both"/>
      </w:pPr>
    </w:p>
    <w:p w:rsidR="00B33E27" w:rsidRPr="000F51F4" w:rsidRDefault="00B33E27" w:rsidP="00AF351E">
      <w:pPr>
        <w:tabs>
          <w:tab w:val="left" w:pos="7938"/>
        </w:tabs>
        <w:jc w:val="both"/>
      </w:pPr>
    </w:p>
    <w:tbl>
      <w:tblPr>
        <w:tblW w:w="0" w:type="auto"/>
        <w:tblLayout w:type="fixed"/>
        <w:tblCellMar>
          <w:left w:w="70" w:type="dxa"/>
          <w:right w:w="70" w:type="dxa"/>
        </w:tblCellMar>
        <w:tblLook w:val="0000"/>
      </w:tblPr>
      <w:tblGrid>
        <w:gridCol w:w="4323"/>
        <w:gridCol w:w="567"/>
        <w:gridCol w:w="4394"/>
      </w:tblGrid>
      <w:tr w:rsidR="00B33E27" w:rsidRPr="000F51F4" w:rsidTr="00AF351E">
        <w:tc>
          <w:tcPr>
            <w:tcW w:w="4323" w:type="dxa"/>
            <w:tcBorders>
              <w:top w:val="single" w:sz="18" w:space="0" w:color="auto"/>
            </w:tcBorders>
          </w:tcPr>
          <w:p w:rsidR="00B1012D" w:rsidRDefault="00B1012D" w:rsidP="00AF351E">
            <w:pPr>
              <w:tabs>
                <w:tab w:val="left" w:pos="7938"/>
              </w:tabs>
              <w:jc w:val="center"/>
            </w:pPr>
            <w:r w:rsidRPr="00B1012D">
              <w:t xml:space="preserve">Marilda Maria da Fonseca </w:t>
            </w:r>
          </w:p>
          <w:p w:rsidR="00167610" w:rsidRPr="000F51F4" w:rsidRDefault="00B35C51" w:rsidP="00AF351E">
            <w:pPr>
              <w:tabs>
                <w:tab w:val="left" w:pos="7938"/>
              </w:tabs>
              <w:jc w:val="center"/>
            </w:pPr>
            <w:proofErr w:type="gramStart"/>
            <w:r>
              <w:t>Supervisor(</w:t>
            </w:r>
            <w:proofErr w:type="gramEnd"/>
            <w:r>
              <w:t>a)</w:t>
            </w:r>
          </w:p>
        </w:tc>
        <w:tc>
          <w:tcPr>
            <w:tcW w:w="567" w:type="dxa"/>
          </w:tcPr>
          <w:p w:rsidR="00B33E27" w:rsidRPr="000F51F4" w:rsidRDefault="00B33E27" w:rsidP="00AF351E">
            <w:pPr>
              <w:tabs>
                <w:tab w:val="left" w:pos="7938"/>
              </w:tabs>
              <w:jc w:val="center"/>
            </w:pPr>
          </w:p>
        </w:tc>
        <w:tc>
          <w:tcPr>
            <w:tcW w:w="4394" w:type="dxa"/>
            <w:tcBorders>
              <w:top w:val="single" w:sz="18" w:space="0" w:color="auto"/>
            </w:tcBorders>
          </w:tcPr>
          <w:p w:rsidR="008B7EE3" w:rsidRDefault="00B1012D" w:rsidP="00AF351E">
            <w:pPr>
              <w:tabs>
                <w:tab w:val="left" w:pos="7938"/>
              </w:tabs>
              <w:jc w:val="center"/>
            </w:pPr>
            <w:r w:rsidRPr="00B1012D">
              <w:t>Laurentina da Silva</w:t>
            </w:r>
          </w:p>
          <w:p w:rsidR="00B33E27" w:rsidRPr="000F51F4" w:rsidRDefault="008B7EE3" w:rsidP="00AF351E">
            <w:pPr>
              <w:tabs>
                <w:tab w:val="left" w:pos="7938"/>
              </w:tabs>
              <w:jc w:val="center"/>
            </w:pPr>
            <w:r w:rsidRPr="00B1012D">
              <w:t xml:space="preserve">Procuradora </w:t>
            </w:r>
            <w:r>
              <w:t xml:space="preserve">e Vice </w:t>
            </w:r>
            <w:r w:rsidR="00BE710D" w:rsidRPr="000F51F4">
              <w:t>Presidente</w:t>
            </w:r>
          </w:p>
        </w:tc>
      </w:tr>
      <w:tr w:rsidR="00B33E27" w:rsidRPr="00F55270" w:rsidTr="00AF351E">
        <w:tc>
          <w:tcPr>
            <w:tcW w:w="4323" w:type="dxa"/>
          </w:tcPr>
          <w:p w:rsidR="00B33E27" w:rsidRPr="000F51F4" w:rsidRDefault="00B35C51" w:rsidP="00B1012D">
            <w:pPr>
              <w:tabs>
                <w:tab w:val="left" w:pos="7938"/>
              </w:tabs>
              <w:jc w:val="center"/>
            </w:pPr>
            <w:r>
              <w:rPr>
                <w:b/>
              </w:rPr>
              <w:t>SUPERVISÃO DE ASSISTÊNCIA SOCIAL - SAS</w:t>
            </w:r>
            <w:r w:rsidRPr="000F51F4">
              <w:t xml:space="preserve"> </w:t>
            </w:r>
            <w:r w:rsidR="00B1012D">
              <w:t>SÃO MATEUS</w:t>
            </w:r>
          </w:p>
        </w:tc>
        <w:tc>
          <w:tcPr>
            <w:tcW w:w="567" w:type="dxa"/>
          </w:tcPr>
          <w:p w:rsidR="00B33E27" w:rsidRPr="000F51F4" w:rsidRDefault="00B33E27" w:rsidP="00AF351E">
            <w:pPr>
              <w:tabs>
                <w:tab w:val="left" w:pos="7938"/>
              </w:tabs>
              <w:jc w:val="both"/>
            </w:pPr>
          </w:p>
        </w:tc>
        <w:tc>
          <w:tcPr>
            <w:tcW w:w="4394" w:type="dxa"/>
          </w:tcPr>
          <w:p w:rsidR="00B33E27" w:rsidRPr="000F51F4" w:rsidRDefault="00B33E27" w:rsidP="00AF351E">
            <w:pPr>
              <w:tabs>
                <w:tab w:val="left" w:pos="7938"/>
              </w:tabs>
              <w:jc w:val="both"/>
              <w:rPr>
                <w:lang w:val="en-US"/>
              </w:rPr>
            </w:pPr>
          </w:p>
        </w:tc>
      </w:tr>
    </w:tbl>
    <w:p w:rsidR="00B33E27" w:rsidRPr="000F51F4" w:rsidRDefault="00B33E27" w:rsidP="00AF351E">
      <w:pPr>
        <w:tabs>
          <w:tab w:val="left" w:pos="7938"/>
        </w:tabs>
        <w:jc w:val="both"/>
        <w:rPr>
          <w:lang w:val="en-US"/>
        </w:rPr>
      </w:pPr>
    </w:p>
    <w:p w:rsidR="00B33E27" w:rsidRPr="000F51F4" w:rsidRDefault="00B33E27" w:rsidP="00AF351E">
      <w:pPr>
        <w:tabs>
          <w:tab w:val="left" w:pos="7938"/>
        </w:tabs>
        <w:jc w:val="both"/>
        <w:outlineLvl w:val="0"/>
      </w:pPr>
      <w:r w:rsidRPr="000F51F4">
        <w:t>TESTEMUNHAS:</w:t>
      </w:r>
    </w:p>
    <w:p w:rsidR="00B33E27" w:rsidRPr="000F51F4" w:rsidRDefault="00B33E27" w:rsidP="00AF351E">
      <w:pPr>
        <w:tabs>
          <w:tab w:val="left" w:pos="7938"/>
        </w:tabs>
        <w:jc w:val="both"/>
        <w:outlineLvl w:val="0"/>
      </w:pPr>
    </w:p>
    <w:p w:rsidR="00B33E27" w:rsidRDefault="00B33E27" w:rsidP="00AF351E">
      <w:pPr>
        <w:tabs>
          <w:tab w:val="left" w:pos="7938"/>
        </w:tabs>
        <w:jc w:val="both"/>
        <w:outlineLvl w:val="0"/>
      </w:pPr>
    </w:p>
    <w:p w:rsidR="00F55270" w:rsidRDefault="00F55270" w:rsidP="00AF351E">
      <w:pPr>
        <w:tabs>
          <w:tab w:val="left" w:pos="7938"/>
        </w:tabs>
        <w:jc w:val="both"/>
        <w:outlineLvl w:val="0"/>
      </w:pPr>
    </w:p>
    <w:p w:rsidR="00F55270" w:rsidRPr="000F51F4" w:rsidRDefault="00F55270" w:rsidP="00AF351E">
      <w:pPr>
        <w:tabs>
          <w:tab w:val="left" w:pos="7938"/>
        </w:tabs>
        <w:jc w:val="both"/>
        <w:outlineLvl w:val="0"/>
      </w:pPr>
    </w:p>
    <w:p w:rsidR="00B33E27" w:rsidRPr="000F51F4" w:rsidRDefault="00B33E27" w:rsidP="00AF351E">
      <w:pPr>
        <w:tabs>
          <w:tab w:val="left" w:pos="7938"/>
        </w:tabs>
        <w:jc w:val="both"/>
        <w:outlineLvl w:val="0"/>
      </w:pPr>
    </w:p>
    <w:tbl>
      <w:tblPr>
        <w:tblW w:w="0" w:type="auto"/>
        <w:tblLayout w:type="fixed"/>
        <w:tblCellMar>
          <w:left w:w="70" w:type="dxa"/>
          <w:right w:w="70" w:type="dxa"/>
        </w:tblCellMar>
        <w:tblLook w:val="0000"/>
      </w:tblPr>
      <w:tblGrid>
        <w:gridCol w:w="4323"/>
        <w:gridCol w:w="567"/>
        <w:gridCol w:w="4394"/>
      </w:tblGrid>
      <w:tr w:rsidR="00B33E27" w:rsidRPr="000F51F4" w:rsidTr="00AF351E">
        <w:tc>
          <w:tcPr>
            <w:tcW w:w="4323" w:type="dxa"/>
            <w:tcBorders>
              <w:top w:val="single" w:sz="4" w:space="0" w:color="auto"/>
            </w:tcBorders>
          </w:tcPr>
          <w:p w:rsidR="00B33E27" w:rsidRPr="000F51F4" w:rsidRDefault="00B33E27" w:rsidP="00AF351E">
            <w:pPr>
              <w:tabs>
                <w:tab w:val="left" w:pos="7938"/>
              </w:tabs>
              <w:jc w:val="both"/>
              <w:outlineLvl w:val="0"/>
            </w:pPr>
            <w:r w:rsidRPr="000F51F4">
              <w:t>1. (nome)</w:t>
            </w:r>
          </w:p>
        </w:tc>
        <w:tc>
          <w:tcPr>
            <w:tcW w:w="567" w:type="dxa"/>
          </w:tcPr>
          <w:p w:rsidR="00B33E27" w:rsidRPr="000F51F4" w:rsidRDefault="00B33E27" w:rsidP="00AF351E">
            <w:pPr>
              <w:tabs>
                <w:tab w:val="left" w:pos="7938"/>
              </w:tabs>
              <w:jc w:val="both"/>
              <w:outlineLvl w:val="0"/>
            </w:pPr>
          </w:p>
        </w:tc>
        <w:tc>
          <w:tcPr>
            <w:tcW w:w="4394" w:type="dxa"/>
            <w:tcBorders>
              <w:top w:val="single" w:sz="4" w:space="0" w:color="auto"/>
            </w:tcBorders>
          </w:tcPr>
          <w:p w:rsidR="00B33E27" w:rsidRPr="000F51F4" w:rsidRDefault="00B33E27" w:rsidP="00AF351E">
            <w:pPr>
              <w:tabs>
                <w:tab w:val="left" w:pos="7938"/>
              </w:tabs>
              <w:jc w:val="both"/>
              <w:outlineLvl w:val="0"/>
            </w:pPr>
            <w:r w:rsidRPr="000F51F4">
              <w:t>2. (nome)</w:t>
            </w:r>
          </w:p>
        </w:tc>
      </w:tr>
      <w:tr w:rsidR="00B33E27" w:rsidRPr="000F51F4" w:rsidTr="00AF351E">
        <w:tc>
          <w:tcPr>
            <w:tcW w:w="4323" w:type="dxa"/>
          </w:tcPr>
          <w:p w:rsidR="00B33E27" w:rsidRPr="000F51F4" w:rsidRDefault="00B33E27" w:rsidP="00AF351E">
            <w:pPr>
              <w:tabs>
                <w:tab w:val="left" w:pos="7938"/>
              </w:tabs>
              <w:jc w:val="both"/>
              <w:outlineLvl w:val="0"/>
            </w:pPr>
            <w:proofErr w:type="spellStart"/>
            <w:r w:rsidRPr="000F51F4">
              <w:t>R.G.</w:t>
            </w:r>
            <w:proofErr w:type="spellEnd"/>
            <w:r w:rsidRPr="000F51F4">
              <w:t xml:space="preserve"> nº:</w:t>
            </w:r>
          </w:p>
        </w:tc>
        <w:tc>
          <w:tcPr>
            <w:tcW w:w="567" w:type="dxa"/>
          </w:tcPr>
          <w:p w:rsidR="00B33E27" w:rsidRPr="000F51F4" w:rsidRDefault="00B33E27" w:rsidP="00AF351E">
            <w:pPr>
              <w:tabs>
                <w:tab w:val="left" w:pos="7938"/>
              </w:tabs>
              <w:jc w:val="both"/>
              <w:outlineLvl w:val="0"/>
            </w:pPr>
          </w:p>
        </w:tc>
        <w:tc>
          <w:tcPr>
            <w:tcW w:w="4394" w:type="dxa"/>
          </w:tcPr>
          <w:p w:rsidR="00B33E27" w:rsidRPr="000F51F4" w:rsidRDefault="00B33E27" w:rsidP="00AF351E">
            <w:pPr>
              <w:tabs>
                <w:tab w:val="left" w:pos="7938"/>
              </w:tabs>
              <w:jc w:val="both"/>
              <w:outlineLvl w:val="0"/>
            </w:pPr>
            <w:proofErr w:type="spellStart"/>
            <w:r w:rsidRPr="000F51F4">
              <w:t>R.G.</w:t>
            </w:r>
            <w:proofErr w:type="spellEnd"/>
            <w:r w:rsidRPr="000F51F4">
              <w:t xml:space="preserve"> nº:</w:t>
            </w:r>
          </w:p>
        </w:tc>
      </w:tr>
    </w:tbl>
    <w:p w:rsidR="00B33E27" w:rsidRPr="000F51F4" w:rsidRDefault="00B33E27" w:rsidP="00AF351E">
      <w:pPr>
        <w:tabs>
          <w:tab w:val="left" w:pos="7938"/>
        </w:tabs>
        <w:jc w:val="both"/>
        <w:outlineLvl w:val="0"/>
      </w:pPr>
    </w:p>
    <w:p w:rsidR="00B33E27" w:rsidRPr="000F51F4" w:rsidRDefault="00B33E27" w:rsidP="00AF351E">
      <w:pPr>
        <w:pStyle w:val="Corpodetexto3"/>
        <w:spacing w:before="120" w:after="120" w:line="360" w:lineRule="auto"/>
        <w:ind w:right="0"/>
        <w:jc w:val="right"/>
        <w:rPr>
          <w:sz w:val="20"/>
        </w:rPr>
      </w:pPr>
      <w:r w:rsidRPr="000F51F4">
        <w:rPr>
          <w:sz w:val="20"/>
        </w:rPr>
        <w:t xml:space="preserve">Extrato publicado no </w:t>
      </w:r>
      <w:proofErr w:type="spellStart"/>
      <w:r w:rsidRPr="000F51F4">
        <w:rPr>
          <w:sz w:val="20"/>
        </w:rPr>
        <w:t>D.O.C.</w:t>
      </w:r>
      <w:proofErr w:type="spellEnd"/>
      <w:r w:rsidRPr="000F51F4">
        <w:rPr>
          <w:sz w:val="20"/>
        </w:rPr>
        <w:t xml:space="preserve"> em       /      /20</w:t>
      </w:r>
      <w:r w:rsidR="00AF351E" w:rsidRPr="000F51F4">
        <w:rPr>
          <w:sz w:val="20"/>
        </w:rPr>
        <w:t>1</w:t>
      </w:r>
      <w:r w:rsidR="00A05F75">
        <w:rPr>
          <w:sz w:val="20"/>
        </w:rPr>
        <w:t>5</w:t>
      </w:r>
    </w:p>
    <w:p w:rsidR="00B33E27" w:rsidRPr="000F51F4" w:rsidRDefault="008061AA">
      <w:pPr>
        <w:pStyle w:val="Corpodetexto3"/>
        <w:spacing w:before="120" w:after="120" w:line="360" w:lineRule="auto"/>
        <w:ind w:right="-14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95pt;margin-top:41.45pt;width:462.2pt;height:252.95pt;z-index:251657728">
            <v:imagedata r:id="rId7" o:title=""/>
            <w10:wrap type="topAndBottom"/>
          </v:shape>
          <o:OLEObject Type="Embed" ProgID="Excel.Sheet.8" ShapeID="_x0000_s1032" DrawAspect="Content" ObjectID="_1497693798" r:id="rId8"/>
        </w:pict>
      </w:r>
      <w:r w:rsidR="00B33E27" w:rsidRPr="000F51F4">
        <w:rPr>
          <w:b/>
          <w:sz w:val="28"/>
        </w:rPr>
        <w:t>ANEXO I – Demonstrativo do Custeio do Serviço Conveniado</w:t>
      </w:r>
    </w:p>
    <w:sectPr w:rsidR="00B33E27" w:rsidRPr="000F51F4" w:rsidSect="00EC0BC2">
      <w:headerReference w:type="default" r:id="rId9"/>
      <w:footerReference w:type="even" r:id="rId10"/>
      <w:footerReference w:type="default" r:id="rId11"/>
      <w:pgSz w:w="11907" w:h="16840" w:code="9"/>
      <w:pgMar w:top="252" w:right="1275" w:bottom="1418" w:left="1418" w:header="425"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C4" w:rsidRDefault="002F54C4">
      <w:r>
        <w:separator/>
      </w:r>
    </w:p>
  </w:endnote>
  <w:endnote w:type="continuationSeparator" w:id="0">
    <w:p w:rsidR="002F54C4" w:rsidRDefault="002F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27" w:rsidRDefault="008061AA">
    <w:pPr>
      <w:pStyle w:val="Rodap"/>
      <w:framePr w:wrap="around" w:vAnchor="text" w:hAnchor="margin" w:xAlign="right" w:y="1"/>
      <w:rPr>
        <w:rStyle w:val="Nmerodepgina"/>
      </w:rPr>
    </w:pPr>
    <w:r>
      <w:rPr>
        <w:rStyle w:val="Nmerodepgina"/>
      </w:rPr>
      <w:fldChar w:fldCharType="begin"/>
    </w:r>
    <w:r w:rsidR="00B33E27">
      <w:rPr>
        <w:rStyle w:val="Nmerodepgina"/>
      </w:rPr>
      <w:instrText xml:space="preserve">PAGE  </w:instrText>
    </w:r>
    <w:r>
      <w:rPr>
        <w:rStyle w:val="Nmerodepgina"/>
      </w:rPr>
      <w:fldChar w:fldCharType="end"/>
    </w:r>
  </w:p>
  <w:p w:rsidR="00B33E27" w:rsidRDefault="00B33E2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27" w:rsidRDefault="008061AA">
    <w:pPr>
      <w:pStyle w:val="Rodap"/>
      <w:jc w:val="right"/>
      <w:rPr>
        <w:rStyle w:val="Nmerodepgina"/>
      </w:rPr>
    </w:pPr>
    <w:r>
      <w:rPr>
        <w:rStyle w:val="Nmerodepgina"/>
      </w:rPr>
      <w:fldChar w:fldCharType="begin"/>
    </w:r>
    <w:r w:rsidR="00B33E27">
      <w:rPr>
        <w:rStyle w:val="Nmerodepgina"/>
      </w:rPr>
      <w:instrText xml:space="preserve"> PAGE </w:instrText>
    </w:r>
    <w:r>
      <w:rPr>
        <w:rStyle w:val="Nmerodepgina"/>
      </w:rPr>
      <w:fldChar w:fldCharType="separate"/>
    </w:r>
    <w:r w:rsidR="0075786F">
      <w:rPr>
        <w:rStyle w:val="Nmerodepgina"/>
        <w:noProof/>
      </w:rPr>
      <w:t>1</w:t>
    </w:r>
    <w:r>
      <w:rPr>
        <w:rStyle w:val="Nmerodepgina"/>
      </w:rPr>
      <w:fldChar w:fldCharType="end"/>
    </w:r>
    <w:r w:rsidR="00B33E27">
      <w:rPr>
        <w:rStyle w:val="Nmerodepgina"/>
      </w:rPr>
      <w:t xml:space="preserve"> / </w:t>
    </w:r>
    <w:r>
      <w:rPr>
        <w:rStyle w:val="Nmerodepgina"/>
      </w:rPr>
      <w:fldChar w:fldCharType="begin"/>
    </w:r>
    <w:r w:rsidR="00B33E27">
      <w:rPr>
        <w:rStyle w:val="Nmerodepgina"/>
      </w:rPr>
      <w:instrText xml:space="preserve"> NUMPAGES </w:instrText>
    </w:r>
    <w:r>
      <w:rPr>
        <w:rStyle w:val="Nmerodepgina"/>
      </w:rPr>
      <w:fldChar w:fldCharType="separate"/>
    </w:r>
    <w:r w:rsidR="0075786F">
      <w:rPr>
        <w:rStyle w:val="Nmerodepgina"/>
        <w:noProof/>
      </w:rPr>
      <w:t>9</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C4" w:rsidRDefault="002F54C4">
      <w:r>
        <w:separator/>
      </w:r>
    </w:p>
  </w:footnote>
  <w:footnote w:type="continuationSeparator" w:id="0">
    <w:p w:rsidR="002F54C4" w:rsidRDefault="002F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CellMar>
        <w:left w:w="70" w:type="dxa"/>
        <w:right w:w="70" w:type="dxa"/>
      </w:tblCellMar>
      <w:tblLook w:val="0000"/>
    </w:tblPr>
    <w:tblGrid>
      <w:gridCol w:w="2651"/>
      <w:gridCol w:w="6917"/>
    </w:tblGrid>
    <w:tr w:rsidR="00B33E27">
      <w:trPr>
        <w:trHeight w:val="1134"/>
      </w:trPr>
      <w:tc>
        <w:tcPr>
          <w:tcW w:w="2651" w:type="dxa"/>
        </w:tcPr>
        <w:p w:rsidR="00B33E27" w:rsidRDefault="000F1E11">
          <w:pPr>
            <w:pStyle w:val="Cabealho"/>
            <w:jc w:val="center"/>
            <w:rPr>
              <w:i/>
            </w:rPr>
          </w:pPr>
          <w:r>
            <w:rPr>
              <w:noProof/>
            </w:rPr>
            <w:drawing>
              <wp:inline distT="0" distB="0" distL="0" distR="0">
                <wp:extent cx="1226820" cy="883920"/>
                <wp:effectExtent l="19050" t="0" r="0" b="0"/>
                <wp:docPr id="2" name="Imagem 2"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3"/>
                        <pic:cNvPicPr>
                          <a:picLocks noChangeAspect="1" noChangeArrowheads="1"/>
                        </pic:cNvPicPr>
                      </pic:nvPicPr>
                      <pic:blipFill>
                        <a:blip r:embed="rId1"/>
                        <a:srcRect/>
                        <a:stretch>
                          <a:fillRect/>
                        </a:stretch>
                      </pic:blipFill>
                      <pic:spPr bwMode="auto">
                        <a:xfrm>
                          <a:off x="0" y="0"/>
                          <a:ext cx="1226820" cy="883920"/>
                        </a:xfrm>
                        <a:prstGeom prst="rect">
                          <a:avLst/>
                        </a:prstGeom>
                        <a:noFill/>
                        <a:ln w="9525">
                          <a:noFill/>
                          <a:miter lim="800000"/>
                          <a:headEnd/>
                          <a:tailEnd/>
                        </a:ln>
                      </pic:spPr>
                    </pic:pic>
                  </a:graphicData>
                </a:graphic>
              </wp:inline>
            </w:drawing>
          </w:r>
        </w:p>
      </w:tc>
      <w:tc>
        <w:tcPr>
          <w:tcW w:w="6917" w:type="dxa"/>
        </w:tcPr>
        <w:p w:rsidR="00B33E27" w:rsidRPr="00AF351E" w:rsidRDefault="00B33E27">
          <w:pPr>
            <w:rPr>
              <w:sz w:val="24"/>
              <w:szCs w:val="24"/>
            </w:rPr>
          </w:pPr>
        </w:p>
        <w:p w:rsidR="00070529" w:rsidRPr="00AF351E" w:rsidRDefault="00B33E27">
          <w:pPr>
            <w:pStyle w:val="Corpodetexto3"/>
            <w:spacing w:before="120" w:after="120" w:line="240" w:lineRule="auto"/>
            <w:ind w:right="-285"/>
            <w:jc w:val="center"/>
            <w:rPr>
              <w:b/>
              <w:szCs w:val="24"/>
            </w:rPr>
          </w:pPr>
          <w:r w:rsidRPr="00AF351E">
            <w:rPr>
              <w:b/>
              <w:szCs w:val="24"/>
            </w:rPr>
            <w:t xml:space="preserve">TERMO DE CONVÊNIO: </w:t>
          </w:r>
          <w:r w:rsidR="00F55270">
            <w:rPr>
              <w:b/>
              <w:szCs w:val="24"/>
            </w:rPr>
            <w:t>092</w:t>
          </w:r>
          <w:r w:rsidRPr="00AF351E">
            <w:rPr>
              <w:b/>
              <w:szCs w:val="24"/>
            </w:rPr>
            <w:t>/SMADS/20</w:t>
          </w:r>
          <w:r w:rsidR="00070529" w:rsidRPr="00AF351E">
            <w:rPr>
              <w:b/>
              <w:szCs w:val="24"/>
            </w:rPr>
            <w:t>1</w:t>
          </w:r>
          <w:r w:rsidR="00A05F75">
            <w:rPr>
              <w:b/>
              <w:szCs w:val="24"/>
            </w:rPr>
            <w:t>5</w:t>
          </w:r>
        </w:p>
        <w:p w:rsidR="00DA5CF0" w:rsidRDefault="00B33E27">
          <w:pPr>
            <w:pStyle w:val="Cabealho"/>
            <w:jc w:val="center"/>
            <w:rPr>
              <w:b/>
              <w:sz w:val="24"/>
              <w:szCs w:val="24"/>
            </w:rPr>
          </w:pPr>
          <w:r w:rsidRPr="00AF351E">
            <w:rPr>
              <w:b/>
              <w:sz w:val="24"/>
              <w:szCs w:val="24"/>
            </w:rPr>
            <w:t>PROCESSO N</w:t>
          </w:r>
          <w:r w:rsidRPr="00AF351E">
            <w:rPr>
              <w:b/>
              <w:sz w:val="24"/>
              <w:szCs w:val="24"/>
            </w:rPr>
            <w:sym w:font="Symbol" w:char="F0B0"/>
          </w:r>
          <w:r w:rsidRPr="00AF351E">
            <w:rPr>
              <w:b/>
              <w:sz w:val="24"/>
              <w:szCs w:val="24"/>
            </w:rPr>
            <w:t xml:space="preserve"> </w:t>
          </w:r>
          <w:r w:rsidR="00DA5CF0">
            <w:rPr>
              <w:b/>
              <w:sz w:val="24"/>
              <w:szCs w:val="24"/>
            </w:rPr>
            <w:t>2015.0.043.137.7</w:t>
          </w:r>
        </w:p>
        <w:p w:rsidR="00B33E27" w:rsidRDefault="00B33E27" w:rsidP="00DA5CF0">
          <w:pPr>
            <w:pStyle w:val="Cabealho"/>
            <w:jc w:val="center"/>
            <w:rPr>
              <w:i/>
              <w:color w:val="FF0000"/>
            </w:rPr>
          </w:pPr>
        </w:p>
      </w:tc>
    </w:tr>
  </w:tbl>
  <w:p w:rsidR="00B33E27" w:rsidRDefault="00B33E27">
    <w:pPr>
      <w:pStyle w:val="Cabealho"/>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0FF"/>
    <w:multiLevelType w:val="hybridMultilevel"/>
    <w:tmpl w:val="C3AC3A4C"/>
    <w:lvl w:ilvl="0" w:tplc="B456C12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151400A"/>
    <w:multiLevelType w:val="singleLevel"/>
    <w:tmpl w:val="0416000F"/>
    <w:lvl w:ilvl="0">
      <w:start w:val="1"/>
      <w:numFmt w:val="decimal"/>
      <w:lvlText w:val="%1."/>
      <w:lvlJc w:val="left"/>
      <w:pPr>
        <w:tabs>
          <w:tab w:val="num" w:pos="360"/>
        </w:tabs>
        <w:ind w:left="360" w:hanging="360"/>
      </w:pPr>
    </w:lvl>
  </w:abstractNum>
  <w:abstractNum w:abstractNumId="2">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9242EE9"/>
    <w:multiLevelType w:val="hybridMultilevel"/>
    <w:tmpl w:val="B9244836"/>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03A3055"/>
    <w:multiLevelType w:val="hybridMultilevel"/>
    <w:tmpl w:val="C41ACDF4"/>
    <w:lvl w:ilvl="0" w:tplc="E788F0FC">
      <w:start w:val="1"/>
      <w:numFmt w:val="lowerLetter"/>
      <w:lvlText w:val="%1)"/>
      <w:lvlJc w:val="left"/>
      <w:pPr>
        <w:tabs>
          <w:tab w:val="num" w:pos="644"/>
        </w:tabs>
        <w:ind w:left="644" w:hanging="360"/>
      </w:pPr>
      <w:rPr>
        <w:rFonts w:hint="default"/>
      </w:rPr>
    </w:lvl>
    <w:lvl w:ilvl="1" w:tplc="98326534" w:tentative="1">
      <w:start w:val="1"/>
      <w:numFmt w:val="lowerLetter"/>
      <w:lvlText w:val="%2."/>
      <w:lvlJc w:val="left"/>
      <w:pPr>
        <w:tabs>
          <w:tab w:val="num" w:pos="1364"/>
        </w:tabs>
        <w:ind w:left="1364" w:hanging="360"/>
      </w:pPr>
    </w:lvl>
    <w:lvl w:ilvl="2" w:tplc="1666B298" w:tentative="1">
      <w:start w:val="1"/>
      <w:numFmt w:val="lowerRoman"/>
      <w:lvlText w:val="%3."/>
      <w:lvlJc w:val="right"/>
      <w:pPr>
        <w:tabs>
          <w:tab w:val="num" w:pos="2084"/>
        </w:tabs>
        <w:ind w:left="2084" w:hanging="180"/>
      </w:pPr>
    </w:lvl>
    <w:lvl w:ilvl="3" w:tplc="0A96581A" w:tentative="1">
      <w:start w:val="1"/>
      <w:numFmt w:val="decimal"/>
      <w:lvlText w:val="%4."/>
      <w:lvlJc w:val="left"/>
      <w:pPr>
        <w:tabs>
          <w:tab w:val="num" w:pos="2804"/>
        </w:tabs>
        <w:ind w:left="2804" w:hanging="360"/>
      </w:pPr>
    </w:lvl>
    <w:lvl w:ilvl="4" w:tplc="6944E0CA" w:tentative="1">
      <w:start w:val="1"/>
      <w:numFmt w:val="lowerLetter"/>
      <w:lvlText w:val="%5."/>
      <w:lvlJc w:val="left"/>
      <w:pPr>
        <w:tabs>
          <w:tab w:val="num" w:pos="3524"/>
        </w:tabs>
        <w:ind w:left="3524" w:hanging="360"/>
      </w:pPr>
    </w:lvl>
    <w:lvl w:ilvl="5" w:tplc="24C86FC8" w:tentative="1">
      <w:start w:val="1"/>
      <w:numFmt w:val="lowerRoman"/>
      <w:lvlText w:val="%6."/>
      <w:lvlJc w:val="right"/>
      <w:pPr>
        <w:tabs>
          <w:tab w:val="num" w:pos="4244"/>
        </w:tabs>
        <w:ind w:left="4244" w:hanging="180"/>
      </w:pPr>
    </w:lvl>
    <w:lvl w:ilvl="6" w:tplc="C9AC7B1A" w:tentative="1">
      <w:start w:val="1"/>
      <w:numFmt w:val="decimal"/>
      <w:lvlText w:val="%7."/>
      <w:lvlJc w:val="left"/>
      <w:pPr>
        <w:tabs>
          <w:tab w:val="num" w:pos="4964"/>
        </w:tabs>
        <w:ind w:left="4964" w:hanging="360"/>
      </w:pPr>
    </w:lvl>
    <w:lvl w:ilvl="7" w:tplc="27F088AE" w:tentative="1">
      <w:start w:val="1"/>
      <w:numFmt w:val="lowerLetter"/>
      <w:lvlText w:val="%8."/>
      <w:lvlJc w:val="left"/>
      <w:pPr>
        <w:tabs>
          <w:tab w:val="num" w:pos="5684"/>
        </w:tabs>
        <w:ind w:left="5684" w:hanging="360"/>
      </w:pPr>
    </w:lvl>
    <w:lvl w:ilvl="8" w:tplc="F29CE6B8" w:tentative="1">
      <w:start w:val="1"/>
      <w:numFmt w:val="lowerRoman"/>
      <w:lvlText w:val="%9."/>
      <w:lvlJc w:val="right"/>
      <w:pPr>
        <w:tabs>
          <w:tab w:val="num" w:pos="6404"/>
        </w:tabs>
        <w:ind w:left="6404" w:hanging="180"/>
      </w:pPr>
    </w:lvl>
  </w:abstractNum>
  <w:abstractNum w:abstractNumId="7">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79123F0"/>
    <w:multiLevelType w:val="hybridMultilevel"/>
    <w:tmpl w:val="BA944F04"/>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3DD5976"/>
    <w:multiLevelType w:val="hybridMultilevel"/>
    <w:tmpl w:val="74F2CB9C"/>
    <w:lvl w:ilvl="0" w:tplc="B456C12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68C33DD2"/>
    <w:multiLevelType w:val="hybridMultilevel"/>
    <w:tmpl w:val="DC90F932"/>
    <w:lvl w:ilvl="0" w:tplc="B456C12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F1C288C"/>
    <w:multiLevelType w:val="hybridMultilevel"/>
    <w:tmpl w:val="6540D8DE"/>
    <w:lvl w:ilvl="0" w:tplc="F92A81C4">
      <w:start w:val="1"/>
      <w:numFmt w:val="decimal"/>
      <w:lvlText w:val="%1."/>
      <w:lvlJc w:val="left"/>
      <w:pPr>
        <w:tabs>
          <w:tab w:val="num" w:pos="360"/>
        </w:tabs>
        <w:ind w:left="360" w:hanging="360"/>
      </w:pPr>
      <w:rPr>
        <w:rFonts w:hint="default"/>
        <w:color w:val="auto"/>
        <w:u w:val="none"/>
        <w:effect w:val="none"/>
      </w:rPr>
    </w:lvl>
    <w:lvl w:ilvl="1" w:tplc="B0A4F714" w:tentative="1">
      <w:start w:val="1"/>
      <w:numFmt w:val="lowerLetter"/>
      <w:lvlText w:val="%2."/>
      <w:lvlJc w:val="left"/>
      <w:pPr>
        <w:tabs>
          <w:tab w:val="num" w:pos="1440"/>
        </w:tabs>
        <w:ind w:left="1440" w:hanging="360"/>
      </w:pPr>
    </w:lvl>
    <w:lvl w:ilvl="2" w:tplc="51689586" w:tentative="1">
      <w:start w:val="1"/>
      <w:numFmt w:val="lowerRoman"/>
      <w:lvlText w:val="%3."/>
      <w:lvlJc w:val="right"/>
      <w:pPr>
        <w:tabs>
          <w:tab w:val="num" w:pos="2160"/>
        </w:tabs>
        <w:ind w:left="2160" w:hanging="180"/>
      </w:pPr>
    </w:lvl>
    <w:lvl w:ilvl="3" w:tplc="DA58F9BC" w:tentative="1">
      <w:start w:val="1"/>
      <w:numFmt w:val="decimal"/>
      <w:lvlText w:val="%4."/>
      <w:lvlJc w:val="left"/>
      <w:pPr>
        <w:tabs>
          <w:tab w:val="num" w:pos="2880"/>
        </w:tabs>
        <w:ind w:left="2880" w:hanging="360"/>
      </w:pPr>
    </w:lvl>
    <w:lvl w:ilvl="4" w:tplc="5E0A0EE4" w:tentative="1">
      <w:start w:val="1"/>
      <w:numFmt w:val="lowerLetter"/>
      <w:lvlText w:val="%5."/>
      <w:lvlJc w:val="left"/>
      <w:pPr>
        <w:tabs>
          <w:tab w:val="num" w:pos="3600"/>
        </w:tabs>
        <w:ind w:left="3600" w:hanging="360"/>
      </w:pPr>
    </w:lvl>
    <w:lvl w:ilvl="5" w:tplc="BCAA46CA" w:tentative="1">
      <w:start w:val="1"/>
      <w:numFmt w:val="lowerRoman"/>
      <w:lvlText w:val="%6."/>
      <w:lvlJc w:val="right"/>
      <w:pPr>
        <w:tabs>
          <w:tab w:val="num" w:pos="4320"/>
        </w:tabs>
        <w:ind w:left="4320" w:hanging="180"/>
      </w:pPr>
    </w:lvl>
    <w:lvl w:ilvl="6" w:tplc="3B6CE766" w:tentative="1">
      <w:start w:val="1"/>
      <w:numFmt w:val="decimal"/>
      <w:lvlText w:val="%7."/>
      <w:lvlJc w:val="left"/>
      <w:pPr>
        <w:tabs>
          <w:tab w:val="num" w:pos="5040"/>
        </w:tabs>
        <w:ind w:left="5040" w:hanging="360"/>
      </w:pPr>
    </w:lvl>
    <w:lvl w:ilvl="7" w:tplc="BC3E466C" w:tentative="1">
      <w:start w:val="1"/>
      <w:numFmt w:val="lowerLetter"/>
      <w:lvlText w:val="%8."/>
      <w:lvlJc w:val="left"/>
      <w:pPr>
        <w:tabs>
          <w:tab w:val="num" w:pos="5760"/>
        </w:tabs>
        <w:ind w:left="5760" w:hanging="360"/>
      </w:pPr>
    </w:lvl>
    <w:lvl w:ilvl="8" w:tplc="0A34AB8C"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8"/>
  </w:num>
  <w:num w:numId="5">
    <w:abstractNumId w:val="13"/>
  </w:num>
  <w:num w:numId="6">
    <w:abstractNumId w:val="3"/>
  </w:num>
  <w:num w:numId="7">
    <w:abstractNumId w:val="12"/>
  </w:num>
  <w:num w:numId="8">
    <w:abstractNumId w:val="5"/>
  </w:num>
  <w:num w:numId="9">
    <w:abstractNumId w:val="7"/>
  </w:num>
  <w:num w:numId="10">
    <w:abstractNumId w:val="4"/>
  </w:num>
  <w:num w:numId="11">
    <w:abstractNumId w:val="9"/>
  </w:num>
  <w:num w:numId="12">
    <w:abstractNumId w:val="0"/>
  </w:num>
  <w:num w:numId="13">
    <w:abstractNumId w:val="10"/>
  </w:num>
  <w:num w:numId="14">
    <w:abstractNumId w:val="11"/>
  </w:num>
  <w:num w:numId="15">
    <w:abstractNumId w:val="1"/>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readOnly" w:enforcement="1" w:cryptProviderType="rsaFull" w:cryptAlgorithmClass="hash" w:cryptAlgorithmType="typeAny" w:cryptAlgorithmSid="4" w:cryptSpinCount="100000" w:hash="kGkLJGT9SJ3xd5bMCgHsA4AkjCE=" w:salt="oWn9L7nMEoZ8OJdMMe3t4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0A3D0F"/>
    <w:rsid w:val="00000848"/>
    <w:rsid w:val="00006AB3"/>
    <w:rsid w:val="000078A6"/>
    <w:rsid w:val="00011927"/>
    <w:rsid w:val="000211A5"/>
    <w:rsid w:val="00026AD6"/>
    <w:rsid w:val="00055DF6"/>
    <w:rsid w:val="00070529"/>
    <w:rsid w:val="00080231"/>
    <w:rsid w:val="00083CF8"/>
    <w:rsid w:val="000A3D0F"/>
    <w:rsid w:val="000B740B"/>
    <w:rsid w:val="000C7F96"/>
    <w:rsid w:val="000E5764"/>
    <w:rsid w:val="000F1E11"/>
    <w:rsid w:val="000F51F4"/>
    <w:rsid w:val="00101442"/>
    <w:rsid w:val="0010272A"/>
    <w:rsid w:val="00104EE6"/>
    <w:rsid w:val="00134C65"/>
    <w:rsid w:val="00144A7E"/>
    <w:rsid w:val="001537A4"/>
    <w:rsid w:val="00167610"/>
    <w:rsid w:val="00174931"/>
    <w:rsid w:val="001952F6"/>
    <w:rsid w:val="001E10FD"/>
    <w:rsid w:val="001F3A54"/>
    <w:rsid w:val="00201EE4"/>
    <w:rsid w:val="00202EB1"/>
    <w:rsid w:val="00297B7D"/>
    <w:rsid w:val="002A508D"/>
    <w:rsid w:val="002D131C"/>
    <w:rsid w:val="002E7AD6"/>
    <w:rsid w:val="002E7E5D"/>
    <w:rsid w:val="002F54C4"/>
    <w:rsid w:val="00326326"/>
    <w:rsid w:val="0034307A"/>
    <w:rsid w:val="00350224"/>
    <w:rsid w:val="0038045E"/>
    <w:rsid w:val="003A5FEA"/>
    <w:rsid w:val="003B1EAA"/>
    <w:rsid w:val="003E1CE3"/>
    <w:rsid w:val="003F45AC"/>
    <w:rsid w:val="004053D8"/>
    <w:rsid w:val="004303D8"/>
    <w:rsid w:val="0043140B"/>
    <w:rsid w:val="00440E52"/>
    <w:rsid w:val="00455CB4"/>
    <w:rsid w:val="00492F7A"/>
    <w:rsid w:val="004D171D"/>
    <w:rsid w:val="004E5C19"/>
    <w:rsid w:val="004E64AA"/>
    <w:rsid w:val="0054271C"/>
    <w:rsid w:val="00563071"/>
    <w:rsid w:val="005675DE"/>
    <w:rsid w:val="00583DC8"/>
    <w:rsid w:val="0059019A"/>
    <w:rsid w:val="005A509E"/>
    <w:rsid w:val="005D3216"/>
    <w:rsid w:val="005F604F"/>
    <w:rsid w:val="006020E8"/>
    <w:rsid w:val="006063C3"/>
    <w:rsid w:val="006264D9"/>
    <w:rsid w:val="006314F6"/>
    <w:rsid w:val="00637FC6"/>
    <w:rsid w:val="00640BB6"/>
    <w:rsid w:val="00641AAF"/>
    <w:rsid w:val="006541B5"/>
    <w:rsid w:val="00692B67"/>
    <w:rsid w:val="006A1E47"/>
    <w:rsid w:val="006E2DCF"/>
    <w:rsid w:val="006F0BBF"/>
    <w:rsid w:val="007349BA"/>
    <w:rsid w:val="00747FD7"/>
    <w:rsid w:val="0075786F"/>
    <w:rsid w:val="007B7549"/>
    <w:rsid w:val="007C37EC"/>
    <w:rsid w:val="008061AA"/>
    <w:rsid w:val="008137A9"/>
    <w:rsid w:val="00826499"/>
    <w:rsid w:val="00851C1E"/>
    <w:rsid w:val="00864692"/>
    <w:rsid w:val="00865A73"/>
    <w:rsid w:val="00892F0B"/>
    <w:rsid w:val="008B0921"/>
    <w:rsid w:val="008B34CC"/>
    <w:rsid w:val="008B7EE3"/>
    <w:rsid w:val="00906F7C"/>
    <w:rsid w:val="00912377"/>
    <w:rsid w:val="0091528F"/>
    <w:rsid w:val="0092035B"/>
    <w:rsid w:val="00930537"/>
    <w:rsid w:val="00937D7A"/>
    <w:rsid w:val="00944816"/>
    <w:rsid w:val="00947840"/>
    <w:rsid w:val="009603DB"/>
    <w:rsid w:val="0097060D"/>
    <w:rsid w:val="009A2743"/>
    <w:rsid w:val="009A4E81"/>
    <w:rsid w:val="009A7F76"/>
    <w:rsid w:val="009F2BC8"/>
    <w:rsid w:val="00A05F75"/>
    <w:rsid w:val="00A210D3"/>
    <w:rsid w:val="00A22A04"/>
    <w:rsid w:val="00A51F73"/>
    <w:rsid w:val="00A97749"/>
    <w:rsid w:val="00AC3E15"/>
    <w:rsid w:val="00AC6336"/>
    <w:rsid w:val="00AF351E"/>
    <w:rsid w:val="00B1012D"/>
    <w:rsid w:val="00B33E27"/>
    <w:rsid w:val="00B33EFC"/>
    <w:rsid w:val="00B35C51"/>
    <w:rsid w:val="00B5598E"/>
    <w:rsid w:val="00B830DE"/>
    <w:rsid w:val="00BC6708"/>
    <w:rsid w:val="00BD7015"/>
    <w:rsid w:val="00BE034E"/>
    <w:rsid w:val="00BE710D"/>
    <w:rsid w:val="00CA5E8C"/>
    <w:rsid w:val="00CB4C89"/>
    <w:rsid w:val="00CF057E"/>
    <w:rsid w:val="00D1638F"/>
    <w:rsid w:val="00D321F7"/>
    <w:rsid w:val="00D56615"/>
    <w:rsid w:val="00D61B88"/>
    <w:rsid w:val="00D866FC"/>
    <w:rsid w:val="00D95BCE"/>
    <w:rsid w:val="00DA5CF0"/>
    <w:rsid w:val="00E15CFE"/>
    <w:rsid w:val="00E27C02"/>
    <w:rsid w:val="00E3312A"/>
    <w:rsid w:val="00EB0C92"/>
    <w:rsid w:val="00EC0BC2"/>
    <w:rsid w:val="00ED592D"/>
    <w:rsid w:val="00EF1058"/>
    <w:rsid w:val="00F25F40"/>
    <w:rsid w:val="00F403CD"/>
    <w:rsid w:val="00F55270"/>
    <w:rsid w:val="00F752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BC2"/>
  </w:style>
  <w:style w:type="paragraph" w:styleId="Ttulo1">
    <w:name w:val="heading 1"/>
    <w:basedOn w:val="Normal"/>
    <w:next w:val="Normal"/>
    <w:qFormat/>
    <w:rsid w:val="00EC0BC2"/>
    <w:pPr>
      <w:keepNext/>
      <w:ind w:left="454"/>
      <w:outlineLvl w:val="0"/>
    </w:pPr>
    <w:rPr>
      <w:b/>
      <w:sz w:val="28"/>
    </w:rPr>
  </w:style>
  <w:style w:type="paragraph" w:styleId="Ttulo2">
    <w:name w:val="heading 2"/>
    <w:basedOn w:val="Normal"/>
    <w:next w:val="Normal"/>
    <w:qFormat/>
    <w:rsid w:val="00EC0BC2"/>
    <w:pPr>
      <w:keepNext/>
      <w:jc w:val="both"/>
      <w:outlineLvl w:val="1"/>
    </w:pPr>
    <w:rPr>
      <w:b/>
      <w:sz w:val="28"/>
    </w:rPr>
  </w:style>
  <w:style w:type="paragraph" w:styleId="Ttulo3">
    <w:name w:val="heading 3"/>
    <w:basedOn w:val="Normal"/>
    <w:next w:val="Normal"/>
    <w:qFormat/>
    <w:rsid w:val="00EC0BC2"/>
    <w:pPr>
      <w:keepNext/>
      <w:spacing w:before="120" w:after="120"/>
      <w:jc w:val="center"/>
      <w:outlineLvl w:val="2"/>
    </w:pPr>
    <w:rPr>
      <w:sz w:val="28"/>
    </w:rPr>
  </w:style>
  <w:style w:type="paragraph" w:styleId="Ttulo4">
    <w:name w:val="heading 4"/>
    <w:basedOn w:val="Normal"/>
    <w:next w:val="Normal"/>
    <w:qFormat/>
    <w:rsid w:val="00EC0BC2"/>
    <w:pPr>
      <w:keepNext/>
      <w:jc w:val="center"/>
      <w:outlineLvl w:val="3"/>
    </w:pPr>
    <w:rPr>
      <w:b/>
      <w:sz w:val="28"/>
    </w:rPr>
  </w:style>
  <w:style w:type="paragraph" w:styleId="Ttulo5">
    <w:name w:val="heading 5"/>
    <w:basedOn w:val="Normal"/>
    <w:next w:val="Normal"/>
    <w:qFormat/>
    <w:rsid w:val="00EC0BC2"/>
    <w:pPr>
      <w:keepNext/>
      <w:spacing w:before="120" w:after="120"/>
      <w:ind w:firstLine="1134"/>
      <w:outlineLvl w:val="4"/>
    </w:pPr>
    <w:rPr>
      <w:sz w:val="28"/>
    </w:rPr>
  </w:style>
  <w:style w:type="paragraph" w:styleId="Ttulo6">
    <w:name w:val="heading 6"/>
    <w:basedOn w:val="Normal"/>
    <w:next w:val="Normal"/>
    <w:qFormat/>
    <w:rsid w:val="00EC0BC2"/>
    <w:pPr>
      <w:keepNext/>
      <w:spacing w:before="120" w:after="120"/>
      <w:outlineLvl w:val="5"/>
    </w:pPr>
    <w:rPr>
      <w:sz w:val="28"/>
      <w:u w:val="single"/>
    </w:rPr>
  </w:style>
  <w:style w:type="paragraph" w:styleId="Ttulo7">
    <w:name w:val="heading 7"/>
    <w:basedOn w:val="Normal"/>
    <w:next w:val="Normal"/>
    <w:qFormat/>
    <w:rsid w:val="00EC0BC2"/>
    <w:pPr>
      <w:keepNext/>
      <w:spacing w:line="240" w:lineRule="exact"/>
      <w:ind w:right="-1" w:firstLine="1985"/>
      <w:jc w:val="both"/>
      <w:outlineLvl w:val="6"/>
    </w:pPr>
    <w:rPr>
      <w:b/>
      <w:sz w:val="24"/>
    </w:rPr>
  </w:style>
  <w:style w:type="paragraph" w:styleId="Ttulo8">
    <w:name w:val="heading 8"/>
    <w:basedOn w:val="Normal"/>
    <w:next w:val="Normal"/>
    <w:qFormat/>
    <w:rsid w:val="00EC0BC2"/>
    <w:pPr>
      <w:keepNext/>
      <w:ind w:right="-1"/>
      <w:jc w:val="center"/>
      <w:outlineLvl w:val="7"/>
    </w:pPr>
    <w:rPr>
      <w:b/>
      <w:sz w:val="24"/>
    </w:rPr>
  </w:style>
  <w:style w:type="paragraph" w:styleId="Ttulo9">
    <w:name w:val="heading 9"/>
    <w:basedOn w:val="Normal"/>
    <w:next w:val="Normal"/>
    <w:qFormat/>
    <w:rsid w:val="00EC0BC2"/>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C0BC2"/>
    <w:pPr>
      <w:tabs>
        <w:tab w:val="center" w:pos="4419"/>
        <w:tab w:val="right" w:pos="8838"/>
      </w:tabs>
    </w:pPr>
  </w:style>
  <w:style w:type="paragraph" w:styleId="Rodap">
    <w:name w:val="footer"/>
    <w:basedOn w:val="Normal"/>
    <w:rsid w:val="00EC0BC2"/>
    <w:pPr>
      <w:tabs>
        <w:tab w:val="center" w:pos="4419"/>
        <w:tab w:val="right" w:pos="8838"/>
      </w:tabs>
    </w:pPr>
  </w:style>
  <w:style w:type="character" w:styleId="Hyperlink">
    <w:name w:val="Hyperlink"/>
    <w:basedOn w:val="Fontepargpadro"/>
    <w:rsid w:val="00EC0BC2"/>
    <w:rPr>
      <w:color w:val="0000FF"/>
      <w:u w:val="single"/>
    </w:rPr>
  </w:style>
  <w:style w:type="paragraph" w:styleId="Corpodetexto2">
    <w:name w:val="Body Text 2"/>
    <w:basedOn w:val="Normal"/>
    <w:rsid w:val="00EC0BC2"/>
    <w:pPr>
      <w:jc w:val="both"/>
    </w:pPr>
    <w:rPr>
      <w:sz w:val="28"/>
    </w:rPr>
  </w:style>
  <w:style w:type="paragraph" w:styleId="Recuodecorpodetexto">
    <w:name w:val="Body Text Indent"/>
    <w:basedOn w:val="Normal"/>
    <w:rsid w:val="00EC0BC2"/>
    <w:pPr>
      <w:spacing w:before="120" w:after="120"/>
      <w:ind w:firstLine="1134"/>
      <w:jc w:val="both"/>
    </w:pPr>
    <w:rPr>
      <w:sz w:val="28"/>
    </w:rPr>
  </w:style>
  <w:style w:type="paragraph" w:styleId="Corpodetexto">
    <w:name w:val="Body Text"/>
    <w:basedOn w:val="Normal"/>
    <w:rsid w:val="00EC0BC2"/>
    <w:pPr>
      <w:spacing w:line="280" w:lineRule="exact"/>
      <w:ind w:right="-1"/>
      <w:jc w:val="center"/>
    </w:pPr>
    <w:rPr>
      <w:sz w:val="28"/>
    </w:rPr>
  </w:style>
  <w:style w:type="paragraph" w:styleId="Corpodetexto3">
    <w:name w:val="Body Text 3"/>
    <w:basedOn w:val="Normal"/>
    <w:rsid w:val="00EC0BC2"/>
    <w:pPr>
      <w:spacing w:line="240" w:lineRule="exact"/>
      <w:ind w:right="-1"/>
      <w:jc w:val="both"/>
    </w:pPr>
    <w:rPr>
      <w:sz w:val="24"/>
    </w:rPr>
  </w:style>
  <w:style w:type="paragraph" w:styleId="Recuodecorpodetexto2">
    <w:name w:val="Body Text Indent 2"/>
    <w:basedOn w:val="Normal"/>
    <w:rsid w:val="00EC0BC2"/>
    <w:pPr>
      <w:spacing w:line="360" w:lineRule="auto"/>
      <w:ind w:right="-1" w:firstLine="2268"/>
      <w:jc w:val="both"/>
    </w:pPr>
  </w:style>
  <w:style w:type="paragraph" w:styleId="Textodenotaderodap">
    <w:name w:val="footnote text"/>
    <w:basedOn w:val="Normal"/>
    <w:semiHidden/>
    <w:rsid w:val="00EC0BC2"/>
  </w:style>
  <w:style w:type="character" w:styleId="Refdenotaderodap">
    <w:name w:val="footnote reference"/>
    <w:basedOn w:val="Fontepargpadro"/>
    <w:semiHidden/>
    <w:rsid w:val="00EC0BC2"/>
    <w:rPr>
      <w:vertAlign w:val="superscript"/>
    </w:rPr>
  </w:style>
  <w:style w:type="paragraph" w:styleId="Ttulo">
    <w:name w:val="Title"/>
    <w:basedOn w:val="Normal"/>
    <w:qFormat/>
    <w:rsid w:val="00EC0BC2"/>
    <w:pPr>
      <w:jc w:val="center"/>
    </w:pPr>
    <w:rPr>
      <w:b/>
      <w:sz w:val="26"/>
    </w:rPr>
  </w:style>
  <w:style w:type="paragraph" w:styleId="Legenda">
    <w:name w:val="caption"/>
    <w:basedOn w:val="Normal"/>
    <w:next w:val="Normal"/>
    <w:qFormat/>
    <w:rsid w:val="00EC0BC2"/>
    <w:pPr>
      <w:tabs>
        <w:tab w:val="left" w:pos="1276"/>
      </w:tabs>
      <w:ind w:left="-567"/>
      <w:jc w:val="both"/>
    </w:pPr>
    <w:rPr>
      <w:b/>
      <w:sz w:val="28"/>
    </w:rPr>
  </w:style>
  <w:style w:type="character" w:styleId="Nmerodepgina">
    <w:name w:val="page number"/>
    <w:basedOn w:val="Fontepargpadro"/>
    <w:rsid w:val="00EC0BC2"/>
  </w:style>
  <w:style w:type="paragraph" w:styleId="Recuodecorpodetexto3">
    <w:name w:val="Body Text Indent 3"/>
    <w:basedOn w:val="Normal"/>
    <w:rsid w:val="00EC0BC2"/>
    <w:pPr>
      <w:pBdr>
        <w:left w:val="single" w:sz="4" w:space="4" w:color="auto"/>
        <w:bottom w:val="single" w:sz="4" w:space="1" w:color="auto"/>
        <w:right w:val="single" w:sz="4" w:space="0" w:color="auto"/>
      </w:pBdr>
      <w:tabs>
        <w:tab w:val="left" w:pos="7938"/>
      </w:tabs>
      <w:spacing w:after="120"/>
      <w:ind w:right="-427" w:firstLine="284"/>
      <w:jc w:val="both"/>
    </w:pPr>
    <w:rPr>
      <w:color w:val="FF0000"/>
      <w:sz w:val="22"/>
    </w:rPr>
  </w:style>
  <w:style w:type="paragraph" w:styleId="Textoembloco">
    <w:name w:val="Block Text"/>
    <w:basedOn w:val="Normal"/>
    <w:rsid w:val="00EC0BC2"/>
    <w:pPr>
      <w:tabs>
        <w:tab w:val="left" w:pos="7938"/>
      </w:tabs>
      <w:ind w:left="4111" w:right="-285"/>
      <w:jc w:val="center"/>
    </w:pPr>
    <w:rPr>
      <w:sz w:val="22"/>
    </w:rPr>
  </w:style>
  <w:style w:type="character" w:styleId="HiperlinkVisitado">
    <w:name w:val="FollowedHyperlink"/>
    <w:basedOn w:val="Fontepargpadro"/>
    <w:rsid w:val="00EC0BC2"/>
    <w:rPr>
      <w:color w:val="800080"/>
      <w:u w:val="single"/>
    </w:rPr>
  </w:style>
  <w:style w:type="paragraph" w:styleId="Subttulo">
    <w:name w:val="Subtitle"/>
    <w:basedOn w:val="Normal"/>
    <w:qFormat/>
    <w:rsid w:val="00EC0BC2"/>
    <w:pPr>
      <w:tabs>
        <w:tab w:val="left" w:pos="7938"/>
      </w:tabs>
      <w:ind w:right="-285"/>
      <w:jc w:val="center"/>
    </w:pPr>
    <w:rPr>
      <w:rFonts w:ascii="Arial" w:hAnsi="Arial"/>
      <w:b/>
      <w:i/>
      <w:color w:val="FF0000"/>
      <w:sz w:val="22"/>
    </w:rPr>
  </w:style>
  <w:style w:type="paragraph" w:styleId="Textodebalo">
    <w:name w:val="Balloon Text"/>
    <w:basedOn w:val="Normal"/>
    <w:link w:val="TextodebaloChar"/>
    <w:rsid w:val="000F1E11"/>
    <w:rPr>
      <w:rFonts w:ascii="Tahoma" w:hAnsi="Tahoma" w:cs="Tahoma"/>
      <w:sz w:val="16"/>
      <w:szCs w:val="16"/>
    </w:rPr>
  </w:style>
  <w:style w:type="character" w:customStyle="1" w:styleId="TextodebaloChar">
    <w:name w:val="Texto de balão Char"/>
    <w:basedOn w:val="Fontepargpadro"/>
    <w:link w:val="Textodebalo"/>
    <w:rsid w:val="000F1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951460">
      <w:bodyDiv w:val="1"/>
      <w:marLeft w:val="0"/>
      <w:marRight w:val="0"/>
      <w:marTop w:val="0"/>
      <w:marBottom w:val="0"/>
      <w:divBdr>
        <w:top w:val="none" w:sz="0" w:space="0" w:color="auto"/>
        <w:left w:val="none" w:sz="0" w:space="0" w:color="auto"/>
        <w:bottom w:val="none" w:sz="0" w:space="0" w:color="auto"/>
        <w:right w:val="none" w:sz="0" w:space="0" w:color="auto"/>
      </w:divBdr>
    </w:div>
    <w:div w:id="9935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Planilha_do_Microsoft_Office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AS%20PMSP.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SAS PMSP</Template>
  <TotalTime>0</TotalTime>
  <Pages>9</Pages>
  <Words>4997</Words>
  <Characters>26985</Characters>
  <Application>Microsoft Office Word</Application>
  <DocSecurity>8</DocSecurity>
  <Lines>224</Lines>
  <Paragraphs>63</Paragraphs>
  <ScaleCrop>false</ScaleCrop>
  <HeadingPairs>
    <vt:vector size="2" baseType="variant">
      <vt:variant>
        <vt:lpstr>Título</vt:lpstr>
      </vt:variant>
      <vt:variant>
        <vt:i4>1</vt:i4>
      </vt:variant>
    </vt:vector>
  </HeadingPairs>
  <TitlesOfParts>
    <vt:vector size="1" baseType="lpstr">
      <vt:lpstr>São Paulo, 16 de Dezembro de 1997</vt:lpstr>
    </vt:vector>
  </TitlesOfParts>
  <Company/>
  <LinksUpToDate>false</LinksUpToDate>
  <CharactersWithSpaces>31919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16 de Dezembro de 1997</dc:title>
  <dc:creator>d557029</dc:creator>
  <cp:lastModifiedBy>d557029</cp:lastModifiedBy>
  <cp:revision>2</cp:revision>
  <cp:lastPrinted>2015-07-06T15:52:00Z</cp:lastPrinted>
  <dcterms:created xsi:type="dcterms:W3CDTF">2015-07-06T16:17:00Z</dcterms:created>
  <dcterms:modified xsi:type="dcterms:W3CDTF">2015-07-06T16:17:00Z</dcterms:modified>
</cp:coreProperties>
</file>